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信息技术与教育教学深度融合示范培育推广计划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eastAsia="zh-CN"/>
        </w:rPr>
        <w:t>系统</w:t>
      </w:r>
      <w:r>
        <w:rPr>
          <w:b/>
          <w:sz w:val="32"/>
          <w:szCs w:val="32"/>
        </w:rPr>
        <w:t>使用说明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0" w:firstLineChars="0"/>
        <w:textAlignment w:val="auto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一、用户</w:t>
      </w:r>
      <w:r>
        <w:rPr>
          <w:rFonts w:hint="eastAsia" w:ascii="仿宋" w:hAnsi="仿宋" w:eastAsia="仿宋" w:cs="仿宋"/>
          <w:sz w:val="24"/>
          <w:szCs w:val="24"/>
        </w:rPr>
        <w:t>登录方法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0" w:firstLineChars="0"/>
        <w:textAlignment w:val="auto"/>
        <w:outlineLvl w:val="1"/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登录地址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请您在电脑浏览器地址输入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"http://dx.eduyun.cn" </w:instrText>
      </w:r>
      <w:r>
        <w:rPr>
          <w:sz w:val="24"/>
          <w:szCs w:val="24"/>
        </w:rPr>
        <w:fldChar w:fldCharType="separate"/>
      </w:r>
      <w:r>
        <w:rPr>
          <w:rStyle w:val="6"/>
          <w:sz w:val="24"/>
          <w:szCs w:val="24"/>
        </w:rPr>
        <w:t>http://dx.eduyun.cn</w:t>
      </w:r>
      <w:r>
        <w:rPr>
          <w:rStyle w:val="6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。这是“信息技术与教育教学深度融合示范培育推广计划”网站的首页，您可以在首页上方的位置找到“</w:t>
      </w:r>
      <w:r>
        <w:rPr>
          <w:sz w:val="24"/>
          <w:szCs w:val="24"/>
        </w:rPr>
        <w:drawing>
          <wp:inline distT="0" distB="0" distL="114300" distR="114300">
            <wp:extent cx="1095375" cy="323850"/>
            <wp:effectExtent l="0" t="0" r="9525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rcRect t="12766" b="1489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”按钮，点击后进入用户</w:t>
      </w:r>
      <w:r>
        <w:rPr>
          <w:rFonts w:hint="eastAsia"/>
          <w:sz w:val="24"/>
          <w:szCs w:val="24"/>
          <w:lang w:eastAsia="zh-CN"/>
        </w:rPr>
        <w:t>登录</w:t>
      </w:r>
      <w:r>
        <w:rPr>
          <w:rFonts w:hint="eastAsia"/>
          <w:sz w:val="24"/>
          <w:szCs w:val="24"/>
        </w:rPr>
        <w:t>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5420" cy="2673985"/>
            <wp:effectExtent l="0" t="0" r="11430" b="1206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信息技术与教育教学深度融合示范培育推广计划网站首页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000625" cy="2755265"/>
            <wp:effectExtent l="0" t="0" r="9525" b="698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用户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登录</w:t>
      </w:r>
      <w:r>
        <w:rPr>
          <w:rFonts w:hint="eastAsia" w:ascii="仿宋" w:hAnsi="仿宋" w:eastAsia="仿宋" w:cs="仿宋"/>
          <w:sz w:val="24"/>
          <w:szCs w:val="24"/>
        </w:rPr>
        <w:t>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</w:rPr>
        <w:t>在相应对话框输入您的账号和密码，以及验证码以后，即可登入系统。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0" w:firstLineChars="0"/>
        <w:textAlignment w:val="auto"/>
        <w:outlineLvl w:val="1"/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忘记账号密码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</w:rPr>
        <w:t>如果您还没有修改默认密码，您可以联系给您发放账号密码的机构重新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</w:rPr>
        <w:t>发送给您。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如果您忘记了自己修改的密码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请您拨打客服电话</w:t>
      </w:r>
      <w:r>
        <w:rPr>
          <w:rFonts w:hint="eastAsia"/>
          <w:sz w:val="24"/>
          <w:szCs w:val="24"/>
        </w:rPr>
        <w:t>：4</w:t>
      </w:r>
      <w:r>
        <w:rPr>
          <w:sz w:val="24"/>
          <w:szCs w:val="24"/>
        </w:rPr>
        <w:t>008980910</w:t>
      </w:r>
      <w:r>
        <w:rPr>
          <w:rFonts w:hint="eastAsia"/>
          <w:sz w:val="24"/>
          <w:szCs w:val="24"/>
        </w:rPr>
        <w:t xml:space="preserve"> ，客服会帮您重置。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0" w:firstLineChars="0"/>
        <w:textAlignment w:val="auto"/>
        <w:outlineLvl w:val="1"/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3.</w:t>
      </w: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修改默认密码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sz w:val="24"/>
          <w:szCs w:val="24"/>
        </w:rPr>
        <w:t>您拿到的账号一开始的初始密码非常简单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建议您进入系统后首先将您的密码修改成自己专用的密码</w:t>
      </w:r>
      <w:r>
        <w:rPr>
          <w:rFonts w:hint="eastAsia"/>
          <w:sz w:val="24"/>
          <w:szCs w:val="24"/>
        </w:rPr>
        <w:t>，保证</w:t>
      </w:r>
      <w:r>
        <w:rPr>
          <w:sz w:val="24"/>
          <w:szCs w:val="24"/>
        </w:rPr>
        <w:t>您后续的使用安全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  <w:lang w:eastAsia="zh-CN"/>
        </w:rPr>
        <w:t>“</w:t>
      </w:r>
      <w:r>
        <w:rPr>
          <w:sz w:val="24"/>
          <w:szCs w:val="24"/>
        </w:rPr>
        <w:drawing>
          <wp:inline distT="0" distB="0" distL="114300" distR="114300">
            <wp:extent cx="828675" cy="228600"/>
            <wp:effectExtent l="0" t="0" r="9525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>”</w:t>
      </w:r>
      <w:r>
        <w:rPr>
          <w:sz w:val="24"/>
          <w:szCs w:val="24"/>
        </w:rPr>
        <w:t>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进入密码修改界面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675" cy="1289685"/>
            <wp:effectExtent l="0" t="0" r="3175" b="571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修改密码按钮位置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下图</w:t>
      </w:r>
      <w:r>
        <w:rPr>
          <w:sz w:val="24"/>
          <w:szCs w:val="24"/>
        </w:rPr>
        <w:t>红色的区域是必填项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请您按照要求输入</w:t>
      </w:r>
      <w:r>
        <w:rPr>
          <w:rFonts w:hint="eastAsia"/>
          <w:sz w:val="24"/>
          <w:szCs w:val="24"/>
        </w:rPr>
        <w:t>。请注意：新密码需要符合“最短6位，最长20位，大小写数字字母组合”的密码规则的要求。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4625975" cy="3201670"/>
            <wp:effectExtent l="0" t="0" r="317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1741" b="2984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修改密码界面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sz w:val="24"/>
          <w:szCs w:val="24"/>
        </w:rPr>
        <w:t>还可以在下方输入您的手机联系方式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方便密码遗忘后客服帮您重置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</w:rPr>
        <w:t>密码</w:t>
      </w:r>
      <w:r>
        <w:rPr>
          <w:sz w:val="24"/>
          <w:szCs w:val="24"/>
        </w:rPr>
        <w:t>修改完毕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</w:t>
      </w:r>
      <w:r>
        <w:rPr>
          <w:sz w:val="24"/>
          <w:szCs w:val="24"/>
        </w:rPr>
        <w:drawing>
          <wp:inline distT="0" distB="0" distL="0" distR="0">
            <wp:extent cx="723265" cy="294640"/>
            <wp:effectExtent l="0" t="0" r="63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即可完成密码修改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sz w:val="24"/>
          <w:szCs w:val="24"/>
        </w:rPr>
        <w:t>如果有错误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可以中途点击</w:t>
      </w:r>
      <w:r>
        <w:rPr>
          <w:sz w:val="24"/>
          <w:szCs w:val="24"/>
        </w:rPr>
        <w:drawing>
          <wp:inline distT="0" distB="0" distL="0" distR="0">
            <wp:extent cx="742315" cy="256540"/>
            <wp:effectExtent l="0" t="0" r="63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重新输入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9"/>
        <w:rPr>
          <w:rFonts w:hint="eastAsia"/>
          <w:sz w:val="24"/>
          <w:szCs w:val="24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二、用户上传案例使用说明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0" w:firstLineChars="0"/>
        <w:textAlignment w:val="auto"/>
        <w:outlineLvl w:val="1"/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上传规则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您可以随时在界面点击</w:t>
      </w:r>
      <w:r>
        <w:rPr>
          <w:rFonts w:hint="eastAsia"/>
          <w:sz w:val="24"/>
          <w:szCs w:val="24"/>
          <w:lang w:eastAsia="zh-CN"/>
        </w:rPr>
        <w:t>“</w:t>
      </w:r>
      <w:r>
        <w:rPr>
          <w:sz w:val="24"/>
          <w:szCs w:val="24"/>
        </w:rPr>
        <w:drawing>
          <wp:inline distT="0" distB="0" distL="0" distR="0">
            <wp:extent cx="779780" cy="193675"/>
            <wp:effectExtent l="0" t="0" r="127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l="14838" t="11638" r="8603" b="2262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19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>”</w:t>
      </w:r>
      <w:r>
        <w:rPr>
          <w:sz w:val="24"/>
          <w:szCs w:val="24"/>
        </w:rPr>
        <w:t>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进入上传界面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4310" cy="3145790"/>
            <wp:effectExtent l="0" t="0" r="2540" b="1651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用户上传主界面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根据</w:t>
      </w:r>
      <w:r>
        <w:rPr>
          <w:rFonts w:hint="eastAsia"/>
          <w:sz w:val="24"/>
          <w:szCs w:val="24"/>
        </w:rPr>
        <w:t>1+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+</w:t>
      </w:r>
      <w:r>
        <w:rPr>
          <w:sz w:val="24"/>
          <w:szCs w:val="24"/>
        </w:rPr>
        <w:t>N的规则</w:t>
      </w:r>
      <w:r>
        <w:rPr>
          <w:rFonts w:hint="eastAsia"/>
          <w:sz w:val="24"/>
          <w:szCs w:val="24"/>
        </w:rPr>
        <w:t>，您</w:t>
      </w:r>
      <w:r>
        <w:rPr>
          <w:sz w:val="24"/>
          <w:szCs w:val="24"/>
        </w:rPr>
        <w:t>可以上传一个数字故事视频文件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一个案例材料文本文件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若干支撑材料文档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上传的时间不做限制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您可以随时上传</w:t>
      </w:r>
      <w:r>
        <w:rPr>
          <w:rFonts w:hint="eastAsia"/>
          <w:sz w:val="24"/>
          <w:szCs w:val="24"/>
        </w:rPr>
        <w:t>。但所有文件需要一次性提交。也就是说您需要将所有文件都上传好了以后，再点击提交按钮。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0" w:firstLineChars="0"/>
        <w:textAlignment w:val="auto"/>
        <w:outlineLvl w:val="9"/>
        <w:rPr>
          <w:rFonts w:hint="eastAsia"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请注意：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0" w:firstLineChars="0"/>
        <w:textAlignment w:val="auto"/>
        <w:outlineLvl w:val="9"/>
        <w:rPr>
          <w:rFonts w:hint="eastAsia"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提交以后，按钮将变成灰色，所有文件无法修改。如果您仍需要修改文件，请拨打客服电话4008980910，联系技术帮您重置以后才能重新提交。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0" w:firstLineChars="0"/>
        <w:textAlignment w:val="auto"/>
        <w:outlineLvl w:val="9"/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数字故事材料只支持视频格式</w:t>
      </w: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0" w:firstLineChars="0"/>
        <w:textAlignment w:val="auto"/>
        <w:outlineLvl w:val="9"/>
        <w:rPr>
          <w:rFonts w:hint="eastAsia"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案例材料只支持文档格式</w:t>
      </w: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0" w:firstLineChars="0"/>
        <w:textAlignment w:val="auto"/>
        <w:outlineLvl w:val="9"/>
        <w:rPr>
          <w:rFonts w:hint="eastAsia"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支撑素材支持多种格式。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0" w:firstLineChars="0"/>
        <w:textAlignment w:val="auto"/>
        <w:outlineLvl w:val="1"/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2.</w:t>
      </w: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上传方法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0" w:firstLineChars="0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sz w:val="24"/>
          <w:szCs w:val="24"/>
        </w:rPr>
        <w:t>如何上传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在主界面上按照您要上传的素材种类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点击上传按钮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9164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5450" b="31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上传按钮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弹出如下图所示对话框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您需要填写资源的标题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选择好资源的类型和时间后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</w:t>
      </w:r>
      <w:r>
        <w:rPr>
          <w:sz w:val="24"/>
          <w:szCs w:val="24"/>
        </w:rPr>
        <w:drawing>
          <wp:inline distT="0" distB="0" distL="0" distR="0">
            <wp:extent cx="903605" cy="293370"/>
            <wp:effectExtent l="0" t="0" r="1079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t="12381" r="3394" b="14286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2933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209925" cy="1908175"/>
            <wp:effectExtent l="0" t="0" r="952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上传对话框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>
        <w:rPr>
          <w:sz w:val="24"/>
          <w:szCs w:val="24"/>
        </w:rPr>
        <w:t>弹出的界面选择您要上传的内容</w:t>
      </w:r>
      <w:r>
        <w:rPr>
          <w:rFonts w:hint="eastAsia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804160" cy="1971040"/>
            <wp:effectExtent l="0" t="0" r="1524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选取文件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181350" cy="193548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上传成功提示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绿色的进度条填满后</w:t>
      </w:r>
      <w:r>
        <w:rPr>
          <w:rFonts w:hint="eastAsia"/>
          <w:sz w:val="24"/>
          <w:szCs w:val="24"/>
        </w:rPr>
        <w:t>，系统会提示您上传成功，</w:t>
      </w:r>
      <w:r>
        <w:rPr>
          <w:sz w:val="24"/>
          <w:szCs w:val="24"/>
        </w:rPr>
        <w:t>您可以点击保存按钮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这样文件就上传好了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675" cy="1066165"/>
            <wp:effectExtent l="0" t="0" r="3175" b="63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66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上传成功后显示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0" w:firstLineChars="0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sz w:val="24"/>
          <w:szCs w:val="24"/>
        </w:rPr>
        <w:t>如何查看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如果您想查看自己上传的文件是否正确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或者是否上传完整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可以点击下载按钮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下载查看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946015" cy="979170"/>
            <wp:effectExtent l="0" t="0" r="6985" b="1143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下载按钮查看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0" w:firstLineChars="0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sz w:val="24"/>
          <w:szCs w:val="24"/>
        </w:rPr>
        <w:t>如何删除修改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sz w:val="24"/>
          <w:szCs w:val="24"/>
        </w:rPr>
        <w:t>如果您发现上传的文件有问题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您可以点击</w:t>
      </w:r>
      <w:r>
        <w:rPr>
          <w:rFonts w:hint="eastAsia"/>
          <w:sz w:val="24"/>
          <w:szCs w:val="24"/>
          <w:lang w:eastAsia="zh-CN"/>
        </w:rPr>
        <w:t>“修改”按钮，上传后将直接覆盖原有文件，也可以点击“</w:t>
      </w:r>
      <w:r>
        <w:rPr>
          <w:sz w:val="24"/>
          <w:szCs w:val="24"/>
        </w:rPr>
        <w:t>删除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sz w:val="24"/>
          <w:szCs w:val="24"/>
        </w:rPr>
        <w:t>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并重新上传文件</w:t>
      </w:r>
      <w:r>
        <w:rPr>
          <w:rFonts w:hint="eastAsia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942840" cy="989330"/>
            <wp:effectExtent l="0" t="0" r="10160" b="127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修改按钮位置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请注意：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0" w:firstLineChars="0"/>
        <w:textAlignment w:val="auto"/>
        <w:outlineLvl w:val="9"/>
        <w:rPr>
          <w:rFonts w:hint="eastAsia"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数字故事和案例材料两个栏目只能上传一个文件。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0" w:firstLineChars="0"/>
        <w:textAlignment w:val="auto"/>
        <w:outlineLvl w:val="9"/>
        <w:rPr>
          <w:rFonts w:hint="eastAsia"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如需要修改必须删除原文件。因为支撑材料栏目支持多个文件，请不要保留错误的文件，否则您的案例可能无法正常展示。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0" w:firstLineChars="0"/>
        <w:textAlignment w:val="auto"/>
        <w:outlineLvl w:val="1"/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3.</w:t>
      </w: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提交案例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当您把所需上交的所有材料上传完毕后，您可以提交您的案例。因为所有材料只能一次性提交，所以请您在点击提交按钮之前，仔细检查自己文件。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3249930"/>
            <wp:effectExtent l="0" t="0" r="7620" b="762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提交按钮位置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t>点击提交后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会连续弹出</w:t>
      </w:r>
      <w:r>
        <w:rPr>
          <w:rFonts w:hint="eastAsia"/>
          <w:sz w:val="24"/>
          <w:szCs w:val="24"/>
        </w:rPr>
        <w:t>2个对话框让您确认，以防止您误操作提交按钮。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219325" cy="1363345"/>
            <wp:effectExtent l="0" t="0" r="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6810" cy="136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2261870" cy="1372235"/>
            <wp:effectExtent l="0" t="0" r="508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0527" cy="138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二次确认对话框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asciiTheme="minorEastAsia" w:hAnsiTheme="minorEastAsia"/>
          <w:sz w:val="24"/>
          <w:szCs w:val="24"/>
        </w:rPr>
        <w:t>当您看到以下对话框后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恭喜您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您的材料已经提交完毕</w:t>
      </w:r>
      <w:r>
        <w:rPr>
          <w:rFonts w:hint="eastAsia" w:asciiTheme="minorEastAsia" w:hAnsiTheme="minorEastAsia"/>
          <w:sz w:val="24"/>
          <w:szCs w:val="24"/>
          <w:lang w:eastAsia="zh-CN"/>
        </w:rPr>
        <w:t>，接下来将由省级管理员进行审核，页面的提示为“案例已提交，请等待省级审核”。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885950" cy="1339215"/>
            <wp:effectExtent l="0" t="0" r="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提交成功提示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2405" cy="1116330"/>
            <wp:effectExtent l="0" t="0" r="4445" b="762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审核情况</w:t>
      </w:r>
      <w:r>
        <w:rPr>
          <w:rFonts w:hint="eastAsia" w:ascii="仿宋" w:hAnsi="仿宋" w:eastAsia="仿宋" w:cs="仿宋"/>
          <w:sz w:val="24"/>
          <w:szCs w:val="24"/>
        </w:rPr>
        <w:t>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如果您发现自己提交的内容有问题需要重新提交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sz w:val="24"/>
          <w:szCs w:val="24"/>
          <w:lang w:eastAsia="zh-CN"/>
        </w:rPr>
        <w:t>在案例未审核时，可以联系省级管理员“退回”案例，退回后可修改案例；如果省级管理员已审核通过案例，请</w:t>
      </w:r>
      <w:r>
        <w:rPr>
          <w:rFonts w:asciiTheme="minorEastAsia" w:hAnsiTheme="minorEastAsia"/>
          <w:sz w:val="24"/>
          <w:szCs w:val="24"/>
        </w:rPr>
        <w:t>尽快联系客服电话</w:t>
      </w:r>
      <w:r>
        <w:rPr>
          <w:rFonts w:hint="eastAsia" w:asciiTheme="minorEastAsia" w:hAnsiTheme="minorEastAsia"/>
          <w:sz w:val="24"/>
          <w:szCs w:val="24"/>
        </w:rPr>
        <w:t>4008980910，我们会安排技术帮您重置提交。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0" w:firstLineChars="0"/>
        <w:textAlignment w:val="auto"/>
        <w:outlineLvl w:val="1"/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4.查看</w:t>
      </w: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审核情况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省级管理员看到您提交的案例后，审核通过会在页面提示“案例审核已通过，谢谢支持”。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1123950"/>
            <wp:effectExtent l="0" t="0" r="7620" b="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案例审核通过提示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如果案例审核未通过，页面提示“案例审核未通过，请完善材料”，请您检查您上传的材料是否符合要求，是否完整等，完善案例后，请注意重新提交，提交后及时关注审核结果。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1135" cy="981075"/>
            <wp:effectExtent l="0" t="0" r="5715" b="9525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案例审核未通过，完善材料提示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t>三、省管审核案例使用说明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0" w:firstLineChars="0"/>
        <w:textAlignment w:val="auto"/>
        <w:outlineLvl w:val="1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val="en-US" w:eastAsia="zh-CN"/>
        </w:rPr>
        <w:t>1.查看案例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9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登陆地区管理员账号后，系统会显示本地区下当前年度所有需要审核的案例。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outlineLvl w:val="9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可以通过筛选栏，选择不同状态的案例进行查看，案例状态包括已通过、已退回、待审核、未提交四种，请及时查看待审核的案例并进行审核。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2405" cy="1738630"/>
            <wp:effectExtent l="0" t="0" r="4445" b="1397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筛选栏位置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通过“上传情况”，可以查看用户上传案例的具体情况。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3675" cy="1120775"/>
            <wp:effectExtent l="0" t="0" r="3175" b="317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2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用户上传情况展示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点击“查看资源”，可以查看所有用户上传的资源，点击“下载”后查看。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5268595" cy="792480"/>
            <wp:effectExtent l="0" t="0" r="8255" b="7620"/>
            <wp:docPr id="4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6690" cy="1623060"/>
            <wp:effectExtent l="0" t="0" r="10160" b="15240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查看资源页面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firstLine="0" w:firstLineChars="0"/>
        <w:textAlignment w:val="auto"/>
        <w:outlineLvl w:val="1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2.审核案例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用户提交案例后，审核栏下显示“</w:t>
      </w:r>
      <w:r>
        <w:rPr>
          <w:sz w:val="24"/>
          <w:szCs w:val="24"/>
        </w:rPr>
        <w:drawing>
          <wp:inline distT="0" distB="0" distL="114300" distR="114300">
            <wp:extent cx="866775" cy="209550"/>
            <wp:effectExtent l="0" t="0" r="9525" b="0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>”按钮，请根据实际审核情况选择是否审核通过该案例。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2" w:leftChars="-1"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325" cy="1691005"/>
            <wp:effectExtent l="0" t="0" r="9525" b="444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rcRect b="246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审核按钮位置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点击“通过”后，审核栏下会显示“已通过”。案例会推送给全国管理员，并及时安排技术展示在平台案例展示栏目下。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outlineLvl w:val="9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827405"/>
            <wp:effectExtent l="0" t="0" r="6985" b="1079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rcRect t="25354" b="507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已通过状态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点击“退回”，用户需要根据上传要求重新完善材料，之后重新提交案例，提交后管理员可以继续审核。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269865" cy="838200"/>
            <wp:effectExtent l="0" t="0" r="6985" b="0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rcRect t="380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已退回状态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outlineLvl w:val="9"/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eastAsia="zh-CN"/>
        </w:rPr>
        <w:t>请注意：请省级管理员在规定时间内审核本地区所有案例。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60D75BA5"/>
    <w:multiLevelType w:val="multilevel"/>
    <w:tmpl w:val="60D75BA5"/>
    <w:lvl w:ilvl="0" w:tentative="0">
      <w:start w:val="1"/>
      <w:numFmt w:val="bullet"/>
      <w:lvlText w:val=""/>
      <w:lvlPicBulletId w:val="0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5638F"/>
    <w:rsid w:val="00090AA1"/>
    <w:rsid w:val="00212993"/>
    <w:rsid w:val="00262B21"/>
    <w:rsid w:val="003741A1"/>
    <w:rsid w:val="00374698"/>
    <w:rsid w:val="003A40BA"/>
    <w:rsid w:val="004C07B4"/>
    <w:rsid w:val="00535DF8"/>
    <w:rsid w:val="00541D78"/>
    <w:rsid w:val="008E0F2B"/>
    <w:rsid w:val="0090286E"/>
    <w:rsid w:val="00A85742"/>
    <w:rsid w:val="00A972C4"/>
    <w:rsid w:val="00B040C3"/>
    <w:rsid w:val="00DA6BBA"/>
    <w:rsid w:val="00E6273F"/>
    <w:rsid w:val="00EE79B5"/>
    <w:rsid w:val="00F71508"/>
    <w:rsid w:val="00FC2556"/>
    <w:rsid w:val="0AE72A42"/>
    <w:rsid w:val="10A10518"/>
    <w:rsid w:val="38452267"/>
    <w:rsid w:val="391A1B15"/>
    <w:rsid w:val="63E94B53"/>
    <w:rsid w:val="6436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ownloads\&#32439;&#32321;&#22810;&#24425;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218</Words>
  <Characters>1244</Characters>
  <Lines>10</Lines>
  <Paragraphs>2</Paragraphs>
  <TotalTime>6</TotalTime>
  <ScaleCrop>false</ScaleCrop>
  <LinksUpToDate>false</LinksUpToDate>
  <CharactersWithSpaces>1460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2017-11-21T06:15:00Z</dcterms:created>
  <dc:creator>冯贝贝</dc:creator>
  <cp:lastModifiedBy>太白七月</cp:lastModifiedBy>
  <dcterms:modified xsi:type="dcterms:W3CDTF">2018-11-06T01:03:43Z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