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B5BE4" w:rsidRPr="00E87AC1" w:rsidRDefault="007B5BE4" w:rsidP="00E87AC1">
      <w:pPr>
        <w:spacing w:line="440" w:lineRule="exact"/>
        <w:jc w:val="center"/>
        <w:rPr>
          <w:rFonts w:ascii="黑体" w:eastAsia="黑体" w:hAnsi="黑体"/>
          <w:b/>
          <w:bCs/>
          <w:sz w:val="24"/>
          <w:szCs w:val="24"/>
        </w:rPr>
      </w:pPr>
    </w:p>
    <w:p w:rsidR="007B5BE4" w:rsidRPr="00D636B7" w:rsidRDefault="00D636B7" w:rsidP="00D636B7">
      <w:pPr>
        <w:spacing w:line="440" w:lineRule="exact"/>
        <w:jc w:val="center"/>
        <w:rPr>
          <w:rFonts w:ascii="黑体" w:eastAsia="黑体" w:hAnsi="黑体"/>
          <w:b/>
          <w:bCs/>
          <w:sz w:val="30"/>
          <w:szCs w:val="30"/>
        </w:rPr>
      </w:pPr>
      <w:r w:rsidRPr="00D636B7">
        <w:rPr>
          <w:rFonts w:ascii="黑体" w:eastAsia="黑体" w:hAnsi="黑体" w:hint="eastAsia"/>
          <w:b/>
          <w:bCs/>
          <w:sz w:val="30"/>
          <w:szCs w:val="30"/>
        </w:rPr>
        <w:t>新技术在课本知识学习和实践性学习领域的常态化运用</w:t>
      </w:r>
    </w:p>
    <w:p w:rsidR="00D636B7" w:rsidRPr="00E87AC1" w:rsidRDefault="00D636B7" w:rsidP="00D636B7">
      <w:pPr>
        <w:spacing w:line="440" w:lineRule="exact"/>
        <w:jc w:val="center"/>
        <w:rPr>
          <w:b/>
          <w:sz w:val="24"/>
          <w:szCs w:val="24"/>
        </w:rPr>
      </w:pPr>
    </w:p>
    <w:p w:rsidR="007B5BE4" w:rsidRPr="00E87AC1" w:rsidRDefault="007B5BE4" w:rsidP="00E87AC1">
      <w:pPr>
        <w:pStyle w:val="a6"/>
        <w:spacing w:line="440" w:lineRule="exact"/>
        <w:ind w:firstLineChars="202" w:firstLine="485"/>
        <w:rPr>
          <w:b/>
          <w:sz w:val="24"/>
          <w:szCs w:val="24"/>
        </w:rPr>
      </w:pPr>
      <w:r w:rsidRPr="00E87AC1">
        <w:rPr>
          <w:rFonts w:hint="eastAsia"/>
          <w:sz w:val="24"/>
          <w:szCs w:val="24"/>
        </w:rPr>
        <w:t>中国历来强调学习既要读万卷书，还要行万里路。课本知识学习与实践性学习是学习的两大领域。以往我们过分强调课本知识学习，忽视实践性学习。前者的实效提高，可以为后者顺利开展提供时间基础</w:t>
      </w:r>
      <w:r w:rsidRPr="00E87AC1">
        <w:rPr>
          <w:rFonts w:asciiTheme="minorEastAsia" w:hAnsiTheme="minorEastAsia" w:hint="eastAsia"/>
          <w:sz w:val="24"/>
          <w:szCs w:val="24"/>
        </w:rPr>
        <w:t>、</w:t>
      </w:r>
      <w:r w:rsidRPr="00E87AC1">
        <w:rPr>
          <w:rFonts w:hint="eastAsia"/>
          <w:sz w:val="24"/>
          <w:szCs w:val="24"/>
        </w:rPr>
        <w:t>知识基础和心理基础。因此，本研究围绕课本知识学习与实践性学习两大领域展开。</w:t>
      </w:r>
    </w:p>
    <w:p w:rsidR="007B5BE4" w:rsidRPr="00E87AC1" w:rsidRDefault="00F06BC1" w:rsidP="00E87AC1">
      <w:pPr>
        <w:spacing w:line="440" w:lineRule="exact"/>
        <w:ind w:firstLineChars="200" w:firstLine="482"/>
        <w:rPr>
          <w:b/>
          <w:sz w:val="24"/>
          <w:szCs w:val="24"/>
        </w:rPr>
      </w:pPr>
      <w:r w:rsidRPr="00E87AC1">
        <w:rPr>
          <w:b/>
          <w:sz w:val="24"/>
          <w:szCs w:val="24"/>
        </w:rPr>
        <w:t>一</w:t>
      </w:r>
      <w:r w:rsidRPr="00E87AC1">
        <w:rPr>
          <w:rFonts w:asciiTheme="minorEastAsia" w:hAnsiTheme="minorEastAsia" w:hint="eastAsia"/>
          <w:b/>
          <w:sz w:val="24"/>
          <w:szCs w:val="24"/>
        </w:rPr>
        <w:t>、</w:t>
      </w:r>
      <w:r w:rsidR="001004D6">
        <w:rPr>
          <w:rFonts w:hint="eastAsia"/>
          <w:b/>
          <w:sz w:val="24"/>
          <w:szCs w:val="24"/>
        </w:rPr>
        <w:t>移动互联新技术在课本知识学习中的常态应用</w:t>
      </w:r>
    </w:p>
    <w:p w:rsidR="007B5BE4" w:rsidRPr="00E87AC1" w:rsidRDefault="007B5BE4" w:rsidP="00E87AC1">
      <w:pPr>
        <w:spacing w:line="440" w:lineRule="exact"/>
        <w:ind w:firstLineChars="150" w:firstLine="360"/>
        <w:rPr>
          <w:sz w:val="24"/>
          <w:szCs w:val="24"/>
        </w:rPr>
      </w:pPr>
      <w:r w:rsidRPr="00E87AC1">
        <w:rPr>
          <w:rFonts w:asciiTheme="minorEastAsia" w:hAnsiTheme="minorEastAsia" w:hint="eastAsia"/>
          <w:sz w:val="24"/>
          <w:szCs w:val="24"/>
        </w:rPr>
        <w:t>当下课本知识学习的突出问题在于</w:t>
      </w:r>
      <w:r w:rsidRPr="00E87AC1">
        <w:rPr>
          <w:rFonts w:hint="eastAsia"/>
          <w:sz w:val="24"/>
          <w:szCs w:val="24"/>
        </w:rPr>
        <w:t>：学习方式单一，以“教”为主，体验不足，互动不够，实效不高；学习时空有限，学习资源不足。移动互联新技术的出现，为这些问题的有效解决，提供了操作载体。</w:t>
      </w:r>
    </w:p>
    <w:p w:rsidR="007B5BE4" w:rsidRPr="00E87AC1" w:rsidRDefault="00F06BC1" w:rsidP="00A36A6A">
      <w:pPr>
        <w:spacing w:line="440" w:lineRule="exact"/>
        <w:ind w:firstLineChars="200" w:firstLine="482"/>
        <w:rPr>
          <w:b/>
          <w:sz w:val="24"/>
          <w:szCs w:val="24"/>
        </w:rPr>
      </w:pPr>
      <w:r w:rsidRPr="00E87AC1">
        <w:rPr>
          <w:b/>
          <w:sz w:val="24"/>
          <w:szCs w:val="24"/>
        </w:rPr>
        <w:t>（一）</w:t>
      </w:r>
      <w:r w:rsidR="007B5BE4" w:rsidRPr="00E87AC1">
        <w:rPr>
          <w:b/>
          <w:sz w:val="24"/>
          <w:szCs w:val="24"/>
        </w:rPr>
        <w:t>以</w:t>
      </w:r>
      <w:r w:rsidR="007B5BE4" w:rsidRPr="00E87AC1">
        <w:rPr>
          <w:rFonts w:hint="eastAsia"/>
          <w:b/>
          <w:sz w:val="24"/>
          <w:szCs w:val="24"/>
        </w:rPr>
        <w:t>基础知识学习的</w:t>
      </w:r>
      <w:r w:rsidR="007B5BE4" w:rsidRPr="00E87AC1">
        <w:rPr>
          <w:b/>
          <w:sz w:val="24"/>
          <w:szCs w:val="24"/>
        </w:rPr>
        <w:t>智慧资源平台建设和应用为突破口，推进师生跨时空常态化运用</w:t>
      </w:r>
    </w:p>
    <w:p w:rsidR="007B5BE4" w:rsidRPr="00E87AC1" w:rsidRDefault="007B5BE4" w:rsidP="00E87AC1">
      <w:pPr>
        <w:spacing w:line="440" w:lineRule="exact"/>
        <w:ind w:firstLineChars="200" w:firstLine="480"/>
        <w:rPr>
          <w:sz w:val="24"/>
          <w:szCs w:val="24"/>
        </w:rPr>
      </w:pPr>
      <w:r w:rsidRPr="00E87AC1">
        <w:rPr>
          <w:rFonts w:hint="eastAsia"/>
          <w:sz w:val="24"/>
          <w:szCs w:val="24"/>
        </w:rPr>
        <w:t>普通生源的基础知识学习方面，教师耗时多、效率低，而移动互联技术有利于基础题知识学习和检测。因此，以基础知识的学习为突破口，引入移动学习终端，建设智慧资源平台，开展教学改革，不仅是落实课标的双基要求的需要，更加适切于普通生源的学情与校情，具有很强的现实意义和实践可操作性。</w:t>
      </w:r>
    </w:p>
    <w:p w:rsidR="007B5BE4" w:rsidRPr="00E87AC1" w:rsidRDefault="007B5BE4" w:rsidP="00E87AC1">
      <w:pPr>
        <w:pStyle w:val="a6"/>
        <w:spacing w:line="440" w:lineRule="exact"/>
        <w:ind w:firstLineChars="202" w:firstLine="485"/>
        <w:rPr>
          <w:rFonts w:ascii="宋体" w:hAnsi="宋体"/>
          <w:b/>
          <w:sz w:val="24"/>
          <w:szCs w:val="24"/>
        </w:rPr>
      </w:pPr>
      <w:r w:rsidRPr="00E87AC1">
        <w:rPr>
          <w:rFonts w:asciiTheme="minorEastAsia" w:hAnsiTheme="minorEastAsia" w:hint="eastAsia"/>
          <w:sz w:val="24"/>
          <w:szCs w:val="24"/>
        </w:rPr>
        <w:t>该资源平台的建设，坚持成功教育“低、小、多、快”教学原则，保证练习资源适切与普通生源的学情，突显资源的针对性。</w:t>
      </w:r>
      <w:r w:rsidRPr="00E87AC1">
        <w:rPr>
          <w:rFonts w:hint="eastAsia"/>
          <w:sz w:val="24"/>
          <w:szCs w:val="24"/>
        </w:rPr>
        <w:t>题库编写</w:t>
      </w:r>
      <w:r w:rsidRPr="00E87AC1">
        <w:rPr>
          <w:sz w:val="24"/>
          <w:szCs w:val="24"/>
        </w:rPr>
        <w:t>形式有两种：其一是</w:t>
      </w:r>
      <w:r w:rsidRPr="00E87AC1">
        <w:rPr>
          <w:rFonts w:hint="eastAsia"/>
          <w:sz w:val="24"/>
          <w:szCs w:val="24"/>
        </w:rPr>
        <w:t>基础</w:t>
      </w:r>
      <w:r w:rsidRPr="00E87AC1">
        <w:rPr>
          <w:sz w:val="24"/>
          <w:szCs w:val="24"/>
        </w:rPr>
        <w:t>题</w:t>
      </w:r>
      <w:r w:rsidRPr="00E87AC1">
        <w:rPr>
          <w:rFonts w:hint="eastAsia"/>
          <w:sz w:val="24"/>
          <w:szCs w:val="24"/>
        </w:rPr>
        <w:t>的选择题化。基于学科校本资料，实现基础题的数字化，以选择题为主，少数配以填空题。对于每道选择题答案的干扰项都增加“导学”功能。</w:t>
      </w:r>
      <w:r w:rsidRPr="00E87AC1">
        <w:rPr>
          <w:sz w:val="24"/>
          <w:szCs w:val="24"/>
        </w:rPr>
        <w:t>其二，</w:t>
      </w:r>
      <w:r w:rsidRPr="00E87AC1">
        <w:rPr>
          <w:rFonts w:hint="eastAsia"/>
          <w:sz w:val="24"/>
          <w:szCs w:val="24"/>
        </w:rPr>
        <w:t>部分解答题数字化的处理方式采用选择题链的形式。根据理科解题分步给分的思路，将有一定难度的解答题，设计出关键步骤的选择题链。通过记录学生解题过程的关键步骤，让每个学生的思维显形，从单纯结果诊断转变为从结果与过程全诊断，使教与学的针对性进一步增强。同时，也成为启发学生解题思路的工具，将以往告诉学生解题思路，变为学生的自主探索。</w:t>
      </w:r>
    </w:p>
    <w:p w:rsidR="007B5BE4" w:rsidRDefault="007B5BE4" w:rsidP="00E87AC1">
      <w:pPr>
        <w:spacing w:line="440" w:lineRule="exact"/>
        <w:ind w:firstLineChars="200" w:firstLine="480"/>
        <w:rPr>
          <w:sz w:val="24"/>
          <w:szCs w:val="24"/>
        </w:rPr>
      </w:pPr>
      <w:r w:rsidRPr="00E87AC1">
        <w:rPr>
          <w:rFonts w:hint="eastAsia"/>
          <w:sz w:val="24"/>
          <w:szCs w:val="24"/>
        </w:rPr>
        <w:t>整合原有学科学案资源、数字化题库、学件以及短视频资源库等，构建集练习、检测、诊断、指导、矫正与自学为一体的互动教与学的资源平台。主要功能特点：</w:t>
      </w:r>
      <w:r w:rsidRPr="00E87AC1">
        <w:rPr>
          <w:rFonts w:ascii="宋体" w:eastAsia="宋体" w:hAnsi="宋体" w:hint="eastAsia"/>
          <w:sz w:val="24"/>
          <w:szCs w:val="24"/>
        </w:rPr>
        <w:t>①</w:t>
      </w:r>
      <w:r w:rsidRPr="00E87AC1">
        <w:rPr>
          <w:rFonts w:hint="eastAsia"/>
          <w:sz w:val="24"/>
          <w:szCs w:val="24"/>
        </w:rPr>
        <w:t>可按知识点随机或者手动选择题目</w:t>
      </w:r>
      <w:r w:rsidRPr="00E87AC1">
        <w:rPr>
          <w:sz w:val="24"/>
          <w:szCs w:val="24"/>
        </w:rPr>
        <w:t>，</w:t>
      </w:r>
      <w:r w:rsidRPr="00E87AC1">
        <w:rPr>
          <w:rFonts w:hint="eastAsia"/>
          <w:sz w:val="24"/>
          <w:szCs w:val="24"/>
        </w:rPr>
        <w:t>题目随机和答案随机；</w:t>
      </w:r>
      <w:r w:rsidRPr="00E87AC1">
        <w:rPr>
          <w:rFonts w:ascii="宋体" w:eastAsia="宋体" w:hAnsi="宋体" w:hint="eastAsia"/>
          <w:sz w:val="24"/>
          <w:szCs w:val="24"/>
        </w:rPr>
        <w:t>②</w:t>
      </w:r>
      <w:r w:rsidRPr="00E87AC1">
        <w:rPr>
          <w:rFonts w:hint="eastAsia"/>
          <w:sz w:val="24"/>
          <w:szCs w:val="24"/>
        </w:rPr>
        <w:t>自动发卷和收卷；</w:t>
      </w:r>
      <w:r w:rsidRPr="00E87AC1">
        <w:rPr>
          <w:rFonts w:ascii="宋体" w:eastAsia="宋体" w:hAnsi="宋体" w:hint="eastAsia"/>
          <w:sz w:val="24"/>
          <w:szCs w:val="24"/>
        </w:rPr>
        <w:t>③</w:t>
      </w:r>
      <w:r w:rsidRPr="00E87AC1">
        <w:rPr>
          <w:rFonts w:hint="eastAsia"/>
          <w:sz w:val="24"/>
          <w:szCs w:val="24"/>
        </w:rPr>
        <w:t>教师端反馈界面简洁一目了然，按题目对错、人员对错双向排序。点击题号显示每题的答案分布；</w:t>
      </w:r>
      <w:r w:rsidRPr="00E87AC1">
        <w:rPr>
          <w:rFonts w:ascii="宋体" w:eastAsia="宋体" w:hAnsi="宋体" w:hint="eastAsia"/>
          <w:sz w:val="24"/>
          <w:szCs w:val="24"/>
        </w:rPr>
        <w:t>④</w:t>
      </w:r>
      <w:r w:rsidRPr="00E87AC1">
        <w:rPr>
          <w:rFonts w:hint="eastAsia"/>
          <w:sz w:val="24"/>
          <w:szCs w:val="24"/>
        </w:rPr>
        <w:t>教师可以为错题添加解题指导，也可以组成新的练习给学生重复练习；</w:t>
      </w:r>
      <w:r w:rsidRPr="00E87AC1">
        <w:rPr>
          <w:rFonts w:asciiTheme="minorEastAsia" w:hAnsiTheme="minorEastAsia" w:hint="eastAsia"/>
          <w:sz w:val="24"/>
          <w:szCs w:val="24"/>
        </w:rPr>
        <w:t>⑤</w:t>
      </w:r>
      <w:r w:rsidRPr="00E87AC1">
        <w:rPr>
          <w:rFonts w:hint="eastAsia"/>
          <w:sz w:val="24"/>
          <w:szCs w:val="24"/>
        </w:rPr>
        <w:t>实现个性化的错题推送、教师通过知识点、时间等条件筛选出每个学生的错题，以任务的形式向每个学生发送个性化的错题进行重复练习；</w:t>
      </w:r>
      <w:r w:rsidRPr="00E87AC1">
        <w:rPr>
          <w:rFonts w:ascii="宋体" w:eastAsia="宋体" w:hAnsi="宋体" w:hint="eastAsia"/>
          <w:sz w:val="24"/>
          <w:szCs w:val="24"/>
        </w:rPr>
        <w:t>⑥</w:t>
      </w:r>
      <w:r w:rsidRPr="00E87AC1">
        <w:rPr>
          <w:rFonts w:hint="eastAsia"/>
          <w:sz w:val="24"/>
          <w:szCs w:val="24"/>
        </w:rPr>
        <w:t>学生可以查看自己的各个知识点的错误率，同时可以选择知识点生成相应的学习资料。目前已经形成：自动发布（既可以全体发布，也可以分层发布以及个别发布）自动批改</w:t>
      </w:r>
      <w:r w:rsidRPr="00E87AC1">
        <w:rPr>
          <w:rFonts w:asciiTheme="minorEastAsia" w:hAnsiTheme="minorEastAsia" w:hint="eastAsia"/>
          <w:sz w:val="24"/>
          <w:szCs w:val="24"/>
        </w:rPr>
        <w:t>、</w:t>
      </w:r>
      <w:r w:rsidRPr="00E87AC1">
        <w:rPr>
          <w:rFonts w:hint="eastAsia"/>
          <w:sz w:val="24"/>
          <w:szCs w:val="24"/>
        </w:rPr>
        <w:t>自动统计</w:t>
      </w:r>
      <w:r w:rsidRPr="00E87AC1">
        <w:rPr>
          <w:rFonts w:asciiTheme="minorEastAsia" w:hAnsiTheme="minorEastAsia" w:hint="eastAsia"/>
          <w:sz w:val="24"/>
          <w:szCs w:val="24"/>
        </w:rPr>
        <w:t>、</w:t>
      </w:r>
      <w:r w:rsidRPr="00E87AC1">
        <w:rPr>
          <w:rFonts w:hint="eastAsia"/>
          <w:sz w:val="24"/>
          <w:szCs w:val="24"/>
        </w:rPr>
        <w:t>自动生成错题集</w:t>
      </w:r>
      <w:r w:rsidRPr="00E87AC1">
        <w:rPr>
          <w:rFonts w:asciiTheme="minorEastAsia" w:hAnsiTheme="minorEastAsia" w:hint="eastAsia"/>
          <w:sz w:val="24"/>
          <w:szCs w:val="24"/>
        </w:rPr>
        <w:t>、</w:t>
      </w:r>
      <w:r w:rsidRPr="00E87AC1">
        <w:rPr>
          <w:rFonts w:hint="eastAsia"/>
          <w:sz w:val="24"/>
          <w:szCs w:val="24"/>
        </w:rPr>
        <w:t>自动配对矫正练习</w:t>
      </w:r>
      <w:r w:rsidRPr="00E87AC1">
        <w:rPr>
          <w:rFonts w:asciiTheme="minorEastAsia" w:hAnsiTheme="minorEastAsia" w:hint="eastAsia"/>
          <w:sz w:val="24"/>
          <w:szCs w:val="24"/>
        </w:rPr>
        <w:t>、</w:t>
      </w:r>
      <w:r w:rsidRPr="00E87AC1">
        <w:rPr>
          <w:rFonts w:hint="eastAsia"/>
          <w:sz w:val="24"/>
          <w:szCs w:val="24"/>
        </w:rPr>
        <w:t>自动个别化讲解（以短视频与学件形式发布，实现跨时空</w:t>
      </w:r>
      <w:r w:rsidRPr="00E87AC1">
        <w:rPr>
          <w:rFonts w:asciiTheme="minorEastAsia" w:hAnsiTheme="minorEastAsia" w:hint="eastAsia"/>
          <w:sz w:val="24"/>
          <w:szCs w:val="24"/>
        </w:rPr>
        <w:t>、</w:t>
      </w:r>
      <w:r w:rsidRPr="00E87AC1">
        <w:rPr>
          <w:rFonts w:hint="eastAsia"/>
          <w:sz w:val="24"/>
          <w:szCs w:val="24"/>
        </w:rPr>
        <w:t>个别化</w:t>
      </w:r>
      <w:r w:rsidRPr="00E87AC1">
        <w:rPr>
          <w:rFonts w:asciiTheme="minorEastAsia" w:hAnsiTheme="minorEastAsia" w:hint="eastAsia"/>
          <w:sz w:val="24"/>
          <w:szCs w:val="24"/>
        </w:rPr>
        <w:t>、</w:t>
      </w:r>
      <w:r w:rsidRPr="00E87AC1">
        <w:rPr>
          <w:rFonts w:hint="eastAsia"/>
          <w:sz w:val="24"/>
          <w:szCs w:val="24"/>
        </w:rPr>
        <w:t>自主化）。</w:t>
      </w:r>
    </w:p>
    <w:p w:rsidR="005446A3" w:rsidRPr="00162549" w:rsidRDefault="007B5BE4" w:rsidP="005446A3">
      <w:pPr>
        <w:spacing w:line="440" w:lineRule="exact"/>
        <w:ind w:firstLineChars="200" w:firstLine="480"/>
        <w:rPr>
          <w:rFonts w:asciiTheme="minorEastAsia" w:hAnsiTheme="minorEastAsia"/>
          <w:b/>
          <w:sz w:val="24"/>
          <w:szCs w:val="24"/>
        </w:rPr>
      </w:pPr>
      <w:r w:rsidRPr="00E87AC1">
        <w:rPr>
          <w:rFonts w:hint="eastAsia"/>
          <w:sz w:val="24"/>
          <w:szCs w:val="24"/>
        </w:rPr>
        <w:t>平台的构建，为实现基础知识练习的快反馈、勤诊断以及个别化的辅导提供操作支架。无论是在课上还是课下，教师都可以实时监控，及时反馈学生个体与全体的知识掌握情况，并借助微视频等数字化资源，进行个别化的矫正与辅导。</w:t>
      </w:r>
      <w:r w:rsidR="005446A3">
        <w:rPr>
          <w:rFonts w:hint="eastAsia"/>
          <w:sz w:val="24"/>
          <w:szCs w:val="24"/>
        </w:rPr>
        <w:t xml:space="preserve">           </w:t>
      </w:r>
      <w:r w:rsidR="005446A3" w:rsidRPr="00162549">
        <w:rPr>
          <w:rFonts w:asciiTheme="minorEastAsia" w:hAnsiTheme="minorEastAsia" w:hint="eastAsia"/>
          <w:b/>
          <w:sz w:val="24"/>
          <w:szCs w:val="24"/>
        </w:rPr>
        <w:t>主要</w:t>
      </w:r>
      <w:r w:rsidR="005446A3" w:rsidRPr="009C009E">
        <w:rPr>
          <w:rFonts w:asciiTheme="minorEastAsia" w:hAnsiTheme="minorEastAsia"/>
          <w:b/>
          <w:sz w:val="24"/>
          <w:szCs w:val="24"/>
        </w:rPr>
        <w:t>学科应用</w:t>
      </w:r>
      <w:r w:rsidR="005446A3" w:rsidRPr="00162549">
        <w:rPr>
          <w:rFonts w:asciiTheme="minorEastAsia" w:hAnsiTheme="minorEastAsia" w:hint="eastAsia"/>
          <w:b/>
          <w:sz w:val="24"/>
          <w:szCs w:val="24"/>
        </w:rPr>
        <w:t>历程</w:t>
      </w:r>
      <w:r w:rsidR="005446A3">
        <w:rPr>
          <w:rFonts w:asciiTheme="minorEastAsia" w:hAnsiTheme="minorEastAsia" w:hint="eastAsia"/>
          <w:b/>
          <w:sz w:val="24"/>
          <w:szCs w:val="24"/>
        </w:rPr>
        <w:t>:</w:t>
      </w:r>
    </w:p>
    <w:p w:rsidR="005446A3" w:rsidRPr="009C009E" w:rsidRDefault="005446A3" w:rsidP="005446A3">
      <w:pPr>
        <w:spacing w:line="440" w:lineRule="exact"/>
        <w:rPr>
          <w:rFonts w:asciiTheme="minorEastAsia" w:hAnsiTheme="minorEastAsia" w:cs="Times New Roman"/>
          <w:sz w:val="24"/>
          <w:szCs w:val="24"/>
        </w:rPr>
      </w:pPr>
      <w:r w:rsidRPr="009C009E">
        <w:rPr>
          <w:rFonts w:asciiTheme="minorEastAsia" w:hAnsiTheme="minorEastAsia" w:cs="Times New Roman" w:hint="eastAsia"/>
          <w:sz w:val="24"/>
          <w:szCs w:val="24"/>
        </w:rPr>
        <w:lastRenderedPageBreak/>
        <w:t>2012.9确立适应大规模部署移动设备的管理方案和使用设备的型号和品牌。</w:t>
      </w:r>
    </w:p>
    <w:p w:rsidR="005446A3" w:rsidRPr="009C009E" w:rsidRDefault="005446A3" w:rsidP="005446A3">
      <w:pPr>
        <w:spacing w:line="440" w:lineRule="exact"/>
        <w:rPr>
          <w:rFonts w:asciiTheme="minorEastAsia" w:hAnsiTheme="minorEastAsia"/>
          <w:sz w:val="24"/>
          <w:szCs w:val="24"/>
        </w:rPr>
      </w:pPr>
      <w:r w:rsidRPr="009C009E">
        <w:rPr>
          <w:rFonts w:asciiTheme="minorEastAsia" w:hAnsiTheme="minorEastAsia"/>
          <w:sz w:val="24"/>
          <w:szCs w:val="24"/>
        </w:rPr>
        <w:t>2013</w:t>
      </w:r>
      <w:r w:rsidRPr="009C009E">
        <w:rPr>
          <w:rFonts w:asciiTheme="minorEastAsia" w:hAnsiTheme="minorEastAsia" w:hint="eastAsia"/>
          <w:sz w:val="24"/>
          <w:szCs w:val="24"/>
        </w:rPr>
        <w:t>年</w:t>
      </w:r>
      <w:r w:rsidRPr="009C009E">
        <w:rPr>
          <w:rFonts w:asciiTheme="minorEastAsia" w:hAnsiTheme="minorEastAsia"/>
          <w:sz w:val="24"/>
          <w:szCs w:val="24"/>
        </w:rPr>
        <w:t>11</w:t>
      </w:r>
      <w:r w:rsidRPr="009C009E">
        <w:rPr>
          <w:rFonts w:asciiTheme="minorEastAsia" w:hAnsiTheme="minorEastAsia" w:hint="eastAsia"/>
          <w:sz w:val="24"/>
          <w:szCs w:val="24"/>
        </w:rPr>
        <w:t>月，开始在初中试验“英语单词默写系统”（突破口）</w:t>
      </w:r>
    </w:p>
    <w:p w:rsidR="005446A3" w:rsidRPr="009C009E" w:rsidRDefault="005446A3" w:rsidP="005446A3">
      <w:pPr>
        <w:spacing w:line="440" w:lineRule="exact"/>
        <w:rPr>
          <w:rFonts w:asciiTheme="minorEastAsia" w:hAnsiTheme="minorEastAsia"/>
          <w:sz w:val="24"/>
          <w:szCs w:val="24"/>
        </w:rPr>
      </w:pPr>
      <w:r w:rsidRPr="009C009E">
        <w:rPr>
          <w:rFonts w:asciiTheme="minorEastAsia" w:hAnsiTheme="minorEastAsia"/>
          <w:sz w:val="24"/>
          <w:szCs w:val="24"/>
        </w:rPr>
        <w:t>2014</w:t>
      </w:r>
      <w:r w:rsidRPr="009C009E">
        <w:rPr>
          <w:rFonts w:asciiTheme="minorEastAsia" w:hAnsiTheme="minorEastAsia" w:hint="eastAsia"/>
          <w:sz w:val="24"/>
          <w:szCs w:val="24"/>
        </w:rPr>
        <w:t>年</w:t>
      </w:r>
      <w:r w:rsidRPr="009C009E">
        <w:rPr>
          <w:rFonts w:asciiTheme="minorEastAsia" w:hAnsiTheme="minorEastAsia"/>
          <w:sz w:val="24"/>
          <w:szCs w:val="24"/>
        </w:rPr>
        <w:t>4</w:t>
      </w:r>
      <w:r w:rsidRPr="009C009E">
        <w:rPr>
          <w:rFonts w:asciiTheme="minorEastAsia" w:hAnsiTheme="minorEastAsia" w:hint="eastAsia"/>
          <w:sz w:val="24"/>
          <w:szCs w:val="24"/>
        </w:rPr>
        <w:t>月，从英文默写扩展到英语学习的全过程（听力、阅读与写作训练）</w:t>
      </w:r>
    </w:p>
    <w:p w:rsidR="005446A3" w:rsidRPr="009C009E" w:rsidRDefault="005446A3" w:rsidP="005446A3">
      <w:pPr>
        <w:spacing w:line="440" w:lineRule="exact"/>
        <w:rPr>
          <w:rFonts w:asciiTheme="minorEastAsia" w:hAnsiTheme="minorEastAsia" w:cs="Times New Roman"/>
          <w:sz w:val="24"/>
          <w:szCs w:val="24"/>
        </w:rPr>
      </w:pPr>
      <w:r w:rsidRPr="009C009E">
        <w:rPr>
          <w:rFonts w:asciiTheme="minorEastAsia" w:hAnsiTheme="minorEastAsia" w:cs="Times New Roman" w:hint="eastAsia"/>
          <w:sz w:val="24"/>
          <w:szCs w:val="24"/>
        </w:rPr>
        <w:t>2015.1</w:t>
      </w:r>
      <w:r w:rsidRPr="009C009E">
        <w:rPr>
          <w:rFonts w:asciiTheme="minorEastAsia" w:hAnsiTheme="minorEastAsia" w:hint="eastAsia"/>
          <w:sz w:val="24"/>
          <w:szCs w:val="24"/>
        </w:rPr>
        <w:t>全校</w:t>
      </w:r>
      <w:r w:rsidRPr="009C009E">
        <w:rPr>
          <w:rFonts w:asciiTheme="minorEastAsia" w:hAnsiTheme="minorEastAsia" w:cs="Times New Roman" w:hint="eastAsia"/>
          <w:sz w:val="24"/>
          <w:szCs w:val="24"/>
        </w:rPr>
        <w:t>“自带设备”教与学，全面实施“BYOD”应用本地控制+远程控制方案。</w:t>
      </w:r>
    </w:p>
    <w:p w:rsidR="007B5BE4" w:rsidRPr="005446A3" w:rsidRDefault="005446A3" w:rsidP="005446A3">
      <w:pPr>
        <w:spacing w:line="440" w:lineRule="exact"/>
        <w:rPr>
          <w:rFonts w:asciiTheme="minorEastAsia" w:hAnsiTheme="minorEastAsia" w:cs="Times New Roman"/>
          <w:sz w:val="24"/>
          <w:szCs w:val="24"/>
        </w:rPr>
      </w:pPr>
      <w:r w:rsidRPr="009C009E">
        <w:rPr>
          <w:rFonts w:asciiTheme="minorEastAsia" w:hAnsiTheme="minorEastAsia" w:cs="Times New Roman" w:hint="eastAsia"/>
          <w:sz w:val="24"/>
          <w:szCs w:val="24"/>
        </w:rPr>
        <w:t>2016.9全校常态化使用移动设备学习（已有1500人次参与BYOD），</w:t>
      </w:r>
      <w:r w:rsidRPr="009C009E">
        <w:rPr>
          <w:rFonts w:asciiTheme="minorEastAsia" w:hAnsiTheme="minorEastAsia" w:hint="eastAsia"/>
          <w:sz w:val="24"/>
          <w:szCs w:val="24"/>
        </w:rPr>
        <w:t>实现从英语学科拓展到初高中多学科</w:t>
      </w:r>
      <w:r w:rsidRPr="009C009E">
        <w:rPr>
          <w:rFonts w:asciiTheme="minorEastAsia" w:hAnsiTheme="minorEastAsia" w:cs="Times New Roman" w:hint="eastAsia"/>
          <w:sz w:val="24"/>
          <w:szCs w:val="24"/>
        </w:rPr>
        <w:t>，初步建立校本应用平台（智慧资源平台），同时以合适的第三方资源为补充。</w:t>
      </w:r>
    </w:p>
    <w:p w:rsidR="007B5BE4" w:rsidRPr="00E87AC1" w:rsidRDefault="007B5BE4" w:rsidP="00E87AC1">
      <w:pPr>
        <w:spacing w:line="440" w:lineRule="exact"/>
        <w:ind w:firstLineChars="150" w:firstLine="360"/>
        <w:rPr>
          <w:sz w:val="24"/>
          <w:szCs w:val="24"/>
        </w:rPr>
      </w:pPr>
      <w:r w:rsidRPr="00E87AC1">
        <w:rPr>
          <w:rFonts w:hint="eastAsia"/>
          <w:sz w:val="24"/>
          <w:szCs w:val="24"/>
        </w:rPr>
        <w:t>由于学习的跨时空，基于数据的针对性，学习的个性化，使教与学的有效性显著提高，</w:t>
      </w:r>
      <w:r w:rsidRPr="00E87AC1">
        <w:rPr>
          <w:sz w:val="24"/>
          <w:szCs w:val="24"/>
        </w:rPr>
        <w:t>实现真正意义上的因材施教</w:t>
      </w:r>
      <w:r w:rsidRPr="00E87AC1">
        <w:rPr>
          <w:rFonts w:hint="eastAsia"/>
          <w:sz w:val="24"/>
          <w:szCs w:val="24"/>
        </w:rPr>
        <w:t>，实现了教学的减负增效；进一步激发了学生的持续成功感，增强了学生学习的主动性，一批传统课堂中的“懒孩子”也“活动起来了”；进而为学生多方面能力素养的发展，提供</w:t>
      </w:r>
      <w:r w:rsidRPr="00E87AC1">
        <w:rPr>
          <w:sz w:val="24"/>
          <w:szCs w:val="24"/>
        </w:rPr>
        <w:t>坚实的知识基础</w:t>
      </w:r>
      <w:r w:rsidRPr="00E87AC1">
        <w:rPr>
          <w:rFonts w:asciiTheme="minorEastAsia" w:hAnsiTheme="minorEastAsia" w:hint="eastAsia"/>
          <w:sz w:val="24"/>
          <w:szCs w:val="24"/>
        </w:rPr>
        <w:t>、</w:t>
      </w:r>
      <w:r w:rsidRPr="00E87AC1">
        <w:rPr>
          <w:sz w:val="24"/>
          <w:szCs w:val="24"/>
        </w:rPr>
        <w:t>心理基础与时间基础。</w:t>
      </w:r>
    </w:p>
    <w:p w:rsidR="007B5BE4" w:rsidRPr="00A36A6A" w:rsidRDefault="00F06BC1" w:rsidP="00A36A6A">
      <w:pPr>
        <w:spacing w:line="440" w:lineRule="exact"/>
        <w:ind w:firstLineChars="196" w:firstLine="472"/>
      </w:pPr>
      <w:r w:rsidRPr="00E87AC1">
        <w:rPr>
          <w:b/>
          <w:sz w:val="24"/>
          <w:szCs w:val="24"/>
        </w:rPr>
        <w:t>（二）</w:t>
      </w:r>
      <w:r w:rsidR="007B5BE4" w:rsidRPr="00E87AC1">
        <w:rPr>
          <w:rFonts w:hint="eastAsia"/>
          <w:b/>
          <w:sz w:val="24"/>
          <w:szCs w:val="24"/>
        </w:rPr>
        <w:t>借力移动互联实现课本知识学习的延展，满足学生个性化需求</w:t>
      </w:r>
    </w:p>
    <w:p w:rsidR="007B5BE4" w:rsidRPr="00E87AC1" w:rsidRDefault="007B5BE4" w:rsidP="00E87AC1">
      <w:pPr>
        <w:spacing w:line="440" w:lineRule="exact"/>
        <w:ind w:firstLineChars="200" w:firstLine="480"/>
        <w:rPr>
          <w:sz w:val="24"/>
          <w:szCs w:val="24"/>
        </w:rPr>
      </w:pPr>
      <w:r w:rsidRPr="00E87AC1">
        <w:rPr>
          <w:rFonts w:hint="eastAsia"/>
          <w:sz w:val="24"/>
          <w:szCs w:val="24"/>
        </w:rPr>
        <w:t>传统的教学环境下，课本知识的学习资源有限，学生获取资源的途径单一，学生个性化需求无法满足。移动互联的出现，为课本知识学习的延展提供了现实可能。目前，学校尝试着三种形式的课本知识学习的延展。</w:t>
      </w:r>
    </w:p>
    <w:p w:rsidR="007B5BE4" w:rsidRPr="00E87AC1" w:rsidRDefault="007B5BE4" w:rsidP="00E87AC1">
      <w:pPr>
        <w:spacing w:line="440" w:lineRule="exact"/>
        <w:ind w:firstLineChars="200" w:firstLine="480"/>
        <w:rPr>
          <w:sz w:val="24"/>
          <w:szCs w:val="24"/>
        </w:rPr>
      </w:pPr>
      <w:r w:rsidRPr="00E87AC1">
        <w:rPr>
          <w:rFonts w:asciiTheme="minorEastAsia" w:hAnsiTheme="minorEastAsia" w:hint="eastAsia"/>
          <w:sz w:val="24"/>
          <w:szCs w:val="24"/>
        </w:rPr>
        <w:t>①</w:t>
      </w:r>
      <w:r w:rsidRPr="00E87AC1">
        <w:rPr>
          <w:rFonts w:hint="eastAsia"/>
          <w:sz w:val="24"/>
          <w:szCs w:val="24"/>
        </w:rPr>
        <w:t>有组织的延展：基于学科发展的需要，结合学生具体情况，以网络课程的形式，进行学科知识学习的拓展。比如，语文学科开展的网络阅读课程，实现了定向阅读和个性阅读充分结合，既丰富了阅读内容，优化了阅读形式，互动增强，又实现阅读情况的可视化，学习行为数据被完整记录，阅读实效显著提升，学生参与度很高。</w:t>
      </w:r>
    </w:p>
    <w:p w:rsidR="007B5BE4" w:rsidRPr="00E87AC1" w:rsidRDefault="007B5BE4" w:rsidP="00E87AC1">
      <w:pPr>
        <w:spacing w:line="440" w:lineRule="exact"/>
        <w:ind w:firstLineChars="200" w:firstLine="480"/>
        <w:rPr>
          <w:sz w:val="24"/>
          <w:szCs w:val="24"/>
        </w:rPr>
      </w:pPr>
      <w:r w:rsidRPr="00E87AC1">
        <w:rPr>
          <w:rFonts w:asciiTheme="minorEastAsia" w:hAnsiTheme="minorEastAsia" w:hint="eastAsia"/>
          <w:sz w:val="24"/>
          <w:szCs w:val="24"/>
        </w:rPr>
        <w:t>②</w:t>
      </w:r>
      <w:r w:rsidRPr="00E87AC1">
        <w:rPr>
          <w:rFonts w:hint="eastAsia"/>
          <w:sz w:val="24"/>
          <w:szCs w:val="24"/>
        </w:rPr>
        <w:t>有选择的延展：教师收索与某个知识点相关或相近的学习资源</w:t>
      </w:r>
      <w:r w:rsidRPr="00E87AC1">
        <w:rPr>
          <w:rFonts w:asciiTheme="minorEastAsia" w:hAnsiTheme="minorEastAsia" w:hint="eastAsia"/>
          <w:sz w:val="24"/>
          <w:szCs w:val="24"/>
        </w:rPr>
        <w:t>，</w:t>
      </w:r>
      <w:r w:rsidRPr="00E87AC1">
        <w:rPr>
          <w:rFonts w:hint="eastAsia"/>
          <w:sz w:val="24"/>
          <w:szCs w:val="24"/>
        </w:rPr>
        <w:t>再根据每个孩子的学情，构建个性化的学习包，发送给学生。借助移动终端，学生可以跨时空的自主学习，实现与生生与师生间的</w:t>
      </w:r>
      <w:r w:rsidRPr="00E87AC1">
        <w:rPr>
          <w:rFonts w:asciiTheme="minorEastAsia" w:hAnsiTheme="minorEastAsia" w:hint="eastAsia"/>
          <w:sz w:val="24"/>
          <w:szCs w:val="24"/>
        </w:rPr>
        <w:t>及时互动。如初一的英语学科，每学完一个单元或专题，老师就会整合不同版本相关词汇类或阅读类资源，并配上对应的练习检测，组成学习包发送给不同的孩子，让有不同需要的孩子得到适切的拓展。</w:t>
      </w:r>
    </w:p>
    <w:p w:rsidR="00D636B7" w:rsidRDefault="007B5BE4" w:rsidP="00A36A6A">
      <w:pPr>
        <w:spacing w:line="440" w:lineRule="exact"/>
        <w:ind w:firstLineChars="200" w:firstLine="480"/>
        <w:rPr>
          <w:sz w:val="24"/>
          <w:szCs w:val="24"/>
        </w:rPr>
      </w:pPr>
      <w:r w:rsidRPr="00E87AC1">
        <w:rPr>
          <w:rFonts w:asciiTheme="minorEastAsia" w:hAnsiTheme="minorEastAsia" w:hint="eastAsia"/>
          <w:sz w:val="24"/>
          <w:szCs w:val="24"/>
        </w:rPr>
        <w:t>③</w:t>
      </w:r>
      <w:r w:rsidRPr="00E87AC1">
        <w:rPr>
          <w:rFonts w:hint="eastAsia"/>
          <w:sz w:val="24"/>
          <w:szCs w:val="24"/>
        </w:rPr>
        <w:t>学生自主的延展：学生利用网络和终端，根据课本知识学习任务，结合自己的兴趣与特长，自主进行课本知识学习之后的再学习。比如，初二</w:t>
      </w:r>
      <w:r w:rsidRPr="00E87AC1">
        <w:rPr>
          <w:rFonts w:hint="eastAsia"/>
          <w:sz w:val="24"/>
          <w:szCs w:val="24"/>
        </w:rPr>
        <w:t>6</w:t>
      </w:r>
      <w:r w:rsidRPr="00E87AC1">
        <w:rPr>
          <w:rFonts w:hint="eastAsia"/>
          <w:sz w:val="24"/>
          <w:szCs w:val="24"/>
        </w:rPr>
        <w:t>班同学成立的数学模型网上俱乐部：学生学完某个题型之后，在俱乐部上发出与其相关的题型或是变式，进行互动讨论。在这个过程中，学生主动性得到充分激发，真正实现学生的自主发展。</w:t>
      </w:r>
    </w:p>
    <w:p w:rsidR="007B5BE4" w:rsidRPr="00D636B7" w:rsidRDefault="00D636B7" w:rsidP="00D636B7">
      <w:pPr>
        <w:spacing w:line="440" w:lineRule="exact"/>
        <w:ind w:firstLineChars="200" w:firstLine="482"/>
        <w:rPr>
          <w:b/>
          <w:sz w:val="24"/>
          <w:szCs w:val="24"/>
        </w:rPr>
      </w:pPr>
      <w:r w:rsidRPr="00D636B7">
        <w:rPr>
          <w:b/>
          <w:sz w:val="24"/>
          <w:szCs w:val="24"/>
        </w:rPr>
        <w:t>二</w:t>
      </w:r>
      <w:r w:rsidRPr="00D636B7">
        <w:rPr>
          <w:rFonts w:ascii="宋体" w:eastAsia="宋体" w:hAnsi="宋体" w:hint="eastAsia"/>
          <w:b/>
          <w:sz w:val="24"/>
          <w:szCs w:val="24"/>
        </w:rPr>
        <w:t>、</w:t>
      </w:r>
      <w:r w:rsidR="007B5BE4" w:rsidRPr="00D636B7">
        <w:rPr>
          <w:rFonts w:hint="eastAsia"/>
          <w:b/>
          <w:sz w:val="24"/>
          <w:szCs w:val="24"/>
        </w:rPr>
        <w:t>移动互联</w:t>
      </w:r>
      <w:r w:rsidR="00CA57D2">
        <w:rPr>
          <w:rFonts w:hint="eastAsia"/>
          <w:b/>
          <w:sz w:val="24"/>
          <w:szCs w:val="24"/>
        </w:rPr>
        <w:t>新技术在</w:t>
      </w:r>
      <w:r w:rsidR="007B5BE4" w:rsidRPr="00D636B7">
        <w:rPr>
          <w:rFonts w:hint="eastAsia"/>
          <w:b/>
          <w:sz w:val="24"/>
          <w:szCs w:val="24"/>
        </w:rPr>
        <w:t>实践性学习</w:t>
      </w:r>
      <w:r w:rsidR="00CA57D2">
        <w:rPr>
          <w:rFonts w:hint="eastAsia"/>
          <w:b/>
          <w:sz w:val="24"/>
          <w:szCs w:val="24"/>
        </w:rPr>
        <w:t>中的常态应用</w:t>
      </w:r>
    </w:p>
    <w:p w:rsidR="007B5BE4" w:rsidRPr="00E87AC1" w:rsidRDefault="00F06BC1" w:rsidP="00E87AC1">
      <w:pPr>
        <w:spacing w:line="440" w:lineRule="exact"/>
        <w:ind w:firstLineChars="250" w:firstLine="600"/>
        <w:rPr>
          <w:sz w:val="24"/>
          <w:szCs w:val="24"/>
        </w:rPr>
      </w:pPr>
      <w:r w:rsidRPr="00E87AC1">
        <w:rPr>
          <w:rFonts w:hint="eastAsia"/>
          <w:sz w:val="24"/>
          <w:szCs w:val="24"/>
        </w:rPr>
        <w:t>（一）</w:t>
      </w:r>
      <w:r w:rsidR="007B5BE4" w:rsidRPr="00E87AC1">
        <w:rPr>
          <w:rFonts w:hint="eastAsia"/>
          <w:b/>
          <w:sz w:val="24"/>
          <w:szCs w:val="24"/>
        </w:rPr>
        <w:t>运用移动互联新技术，推动数字化实验改革</w:t>
      </w:r>
    </w:p>
    <w:p w:rsidR="007B5BE4" w:rsidRPr="00D636B7" w:rsidRDefault="00F06BC1" w:rsidP="00E87AC1">
      <w:pPr>
        <w:spacing w:line="440" w:lineRule="exact"/>
        <w:ind w:firstLineChars="200" w:firstLine="482"/>
        <w:rPr>
          <w:b/>
          <w:sz w:val="24"/>
          <w:szCs w:val="24"/>
        </w:rPr>
      </w:pPr>
      <w:r w:rsidRPr="00D636B7">
        <w:rPr>
          <w:b/>
          <w:sz w:val="24"/>
          <w:szCs w:val="24"/>
        </w:rPr>
        <w:t>1.</w:t>
      </w:r>
      <w:r w:rsidR="007B5BE4" w:rsidRPr="00D636B7">
        <w:rPr>
          <w:rFonts w:hint="eastAsia"/>
          <w:b/>
          <w:sz w:val="24"/>
          <w:szCs w:val="24"/>
        </w:rPr>
        <w:t>当前我校实验教学改革面临的挑战</w:t>
      </w:r>
    </w:p>
    <w:p w:rsidR="007B5BE4" w:rsidRPr="00E87AC1" w:rsidRDefault="007B5BE4" w:rsidP="00E87AC1">
      <w:pPr>
        <w:spacing w:line="440" w:lineRule="exact"/>
        <w:ind w:firstLineChars="200" w:firstLine="480"/>
        <w:rPr>
          <w:sz w:val="24"/>
          <w:szCs w:val="24"/>
        </w:rPr>
      </w:pPr>
      <w:r w:rsidRPr="00E87AC1">
        <w:rPr>
          <w:rFonts w:hint="eastAsia"/>
          <w:sz w:val="24"/>
          <w:szCs w:val="24"/>
        </w:rPr>
        <w:t>当前学校的评估选拔主要还是以分数论，实践性学习能力的评估所占比重仍然很小。实验教学根本不受重视，更有甚者直接用讲题目、做题目来代替。中国历来强调知行合一，在抓好书本知识学习的同时，如何抓好实践性学习正是我们研究的重点，而这其中如何优化实验教学对于抓好实践性学习起着重要的示范作用。</w:t>
      </w:r>
    </w:p>
    <w:p w:rsidR="007B5BE4" w:rsidRPr="00D636B7" w:rsidRDefault="00F06BC1" w:rsidP="00E87AC1">
      <w:pPr>
        <w:spacing w:line="440" w:lineRule="exact"/>
        <w:ind w:firstLineChars="200" w:firstLine="482"/>
        <w:rPr>
          <w:b/>
          <w:sz w:val="24"/>
          <w:szCs w:val="24"/>
        </w:rPr>
      </w:pPr>
      <w:r w:rsidRPr="00D636B7">
        <w:rPr>
          <w:rFonts w:hint="eastAsia"/>
          <w:b/>
          <w:sz w:val="24"/>
          <w:szCs w:val="24"/>
        </w:rPr>
        <w:t>2.</w:t>
      </w:r>
      <w:r w:rsidR="007B5BE4" w:rsidRPr="00D636B7">
        <w:rPr>
          <w:rFonts w:hint="eastAsia"/>
          <w:b/>
          <w:sz w:val="24"/>
          <w:szCs w:val="24"/>
        </w:rPr>
        <w:t>我校实验教学改革发展要解决的问题</w:t>
      </w:r>
    </w:p>
    <w:p w:rsidR="007B5BE4" w:rsidRPr="00E87AC1" w:rsidRDefault="007B5BE4" w:rsidP="00E87AC1">
      <w:pPr>
        <w:spacing w:line="440" w:lineRule="exact"/>
        <w:ind w:firstLineChars="200" w:firstLine="480"/>
        <w:rPr>
          <w:sz w:val="24"/>
          <w:szCs w:val="24"/>
        </w:rPr>
      </w:pPr>
      <w:r w:rsidRPr="00E87AC1">
        <w:rPr>
          <w:rFonts w:hint="eastAsia"/>
          <w:sz w:val="24"/>
          <w:szCs w:val="24"/>
        </w:rPr>
        <w:lastRenderedPageBreak/>
        <w:t>DIS</w:t>
      </w:r>
      <w:r w:rsidRPr="00E87AC1">
        <w:rPr>
          <w:rFonts w:hint="eastAsia"/>
          <w:sz w:val="24"/>
          <w:szCs w:val="24"/>
        </w:rPr>
        <w:t>实验系统早在</w:t>
      </w:r>
      <w:r w:rsidRPr="00E87AC1">
        <w:rPr>
          <w:rFonts w:hint="eastAsia"/>
          <w:sz w:val="24"/>
          <w:szCs w:val="24"/>
        </w:rPr>
        <w:t>2006</w:t>
      </w:r>
      <w:r w:rsidRPr="00E87AC1">
        <w:rPr>
          <w:rFonts w:hint="eastAsia"/>
          <w:sz w:val="24"/>
          <w:szCs w:val="24"/>
        </w:rPr>
        <w:t>年就已经进入中学教材，它的产生就是针对实验教学中以往的问题（安全性、时效性、准确性等）对整个实验过程进行了信息化数字处理，让实验教学操作安全、过程直观和使用便捷。但是由于教师习惯了传统实验教学手段，不愿意也不敢尝试新技术，所以不会用，当然也就无法看到数字化实验的优势，更不用说在实验教学中运用。</w:t>
      </w:r>
      <w:r w:rsidRPr="00E87AC1">
        <w:rPr>
          <w:rFonts w:hint="eastAsia"/>
          <w:sz w:val="24"/>
          <w:szCs w:val="24"/>
        </w:rPr>
        <w:t>2012</w:t>
      </w:r>
      <w:r w:rsidRPr="00E87AC1">
        <w:rPr>
          <w:rFonts w:hint="eastAsia"/>
          <w:sz w:val="24"/>
          <w:szCs w:val="24"/>
        </w:rPr>
        <w:t>年我们引进了朗威系统的数字化实验</w:t>
      </w:r>
      <w:r w:rsidRPr="00E87AC1">
        <w:rPr>
          <w:rFonts w:hint="eastAsia"/>
          <w:sz w:val="24"/>
          <w:szCs w:val="24"/>
        </w:rPr>
        <w:t>DIS</w:t>
      </w:r>
      <w:r w:rsidRPr="00E87AC1">
        <w:rPr>
          <w:rFonts w:hint="eastAsia"/>
          <w:sz w:val="24"/>
          <w:szCs w:val="24"/>
        </w:rPr>
        <w:t>（数字信息系统，它是由传感器、数据采集器、计算机组成的信息采集处理系统），版本已经从单机版提升至互联网版本，但还不能移动互联，也就是实验操作的空间只能局限在固定的实验室内，这其实阻碍了实验教学内容与实际生活以及学生多元化课题需求之间的联系，难以做到学以致用，创新实践更加困难。</w:t>
      </w:r>
    </w:p>
    <w:p w:rsidR="007B5BE4" w:rsidRPr="00D636B7" w:rsidRDefault="00F06BC1" w:rsidP="00E87AC1">
      <w:pPr>
        <w:spacing w:line="440" w:lineRule="exact"/>
        <w:ind w:firstLineChars="200" w:firstLine="482"/>
        <w:rPr>
          <w:b/>
          <w:sz w:val="24"/>
          <w:szCs w:val="24"/>
        </w:rPr>
      </w:pPr>
      <w:r w:rsidRPr="00D636B7">
        <w:rPr>
          <w:rFonts w:hint="eastAsia"/>
          <w:b/>
          <w:sz w:val="24"/>
          <w:szCs w:val="24"/>
        </w:rPr>
        <w:t>3.</w:t>
      </w:r>
      <w:r w:rsidR="007B5BE4" w:rsidRPr="00D636B7">
        <w:rPr>
          <w:rFonts w:hint="eastAsia"/>
          <w:b/>
          <w:sz w:val="24"/>
          <w:szCs w:val="24"/>
        </w:rPr>
        <w:t>我校实验教学改革的方法、效果</w:t>
      </w:r>
    </w:p>
    <w:p w:rsidR="007B5BE4" w:rsidRPr="00D636B7" w:rsidRDefault="007B5BE4" w:rsidP="00E87AC1">
      <w:pPr>
        <w:spacing w:line="440" w:lineRule="exact"/>
        <w:ind w:firstLineChars="200" w:firstLine="482"/>
        <w:rPr>
          <w:b/>
          <w:sz w:val="24"/>
          <w:szCs w:val="24"/>
        </w:rPr>
      </w:pPr>
      <w:r w:rsidRPr="00D636B7">
        <w:rPr>
          <w:rFonts w:ascii="宋体" w:eastAsia="宋体" w:hAnsi="宋体" w:hint="eastAsia"/>
          <w:b/>
          <w:sz w:val="24"/>
          <w:szCs w:val="24"/>
        </w:rPr>
        <w:t>①</w:t>
      </w:r>
      <w:r w:rsidRPr="00D636B7">
        <w:rPr>
          <w:rFonts w:hint="eastAsia"/>
          <w:b/>
          <w:sz w:val="24"/>
          <w:szCs w:val="24"/>
        </w:rPr>
        <w:t>重新认识实验教学</w:t>
      </w:r>
    </w:p>
    <w:p w:rsidR="007B5BE4" w:rsidRPr="00E87AC1" w:rsidRDefault="007B5BE4" w:rsidP="00E87AC1">
      <w:pPr>
        <w:spacing w:line="440" w:lineRule="exact"/>
        <w:ind w:firstLineChars="200" w:firstLine="480"/>
        <w:rPr>
          <w:sz w:val="24"/>
          <w:szCs w:val="24"/>
        </w:rPr>
      </w:pPr>
      <w:r w:rsidRPr="00E87AC1">
        <w:rPr>
          <w:rFonts w:hint="eastAsia"/>
          <w:sz w:val="24"/>
          <w:szCs w:val="24"/>
        </w:rPr>
        <w:t>实验教学是学生将直接知识同书本知识联系以获得比较完全知识的重要教学环节，同时又能够培养实验操作能力、独立探索能力和科学研究兴趣。它不仅仅指向分数的获得，而是更强调创新能力的培养。</w:t>
      </w:r>
    </w:p>
    <w:p w:rsidR="007B5BE4" w:rsidRPr="00E87AC1" w:rsidRDefault="007B5BE4" w:rsidP="00E87AC1">
      <w:pPr>
        <w:spacing w:line="440" w:lineRule="exact"/>
        <w:ind w:firstLineChars="200" w:firstLine="480"/>
        <w:rPr>
          <w:sz w:val="24"/>
          <w:szCs w:val="24"/>
        </w:rPr>
      </w:pPr>
      <w:r w:rsidRPr="00E87AC1">
        <w:rPr>
          <w:rFonts w:hint="eastAsia"/>
          <w:sz w:val="24"/>
          <w:szCs w:val="24"/>
        </w:rPr>
        <w:t>以往实验教学中教师往往只注重偏重结果的实验，偏重定性的实验，偏重验证的实验，而开放性的实验不够。有些实验成功率偏低，部分实验效果不理想，学生探究实验更少。引入了</w:t>
      </w:r>
      <w:r w:rsidRPr="00E87AC1">
        <w:rPr>
          <w:rFonts w:hint="eastAsia"/>
          <w:sz w:val="24"/>
          <w:szCs w:val="24"/>
        </w:rPr>
        <w:t>DIS</w:t>
      </w:r>
      <w:r w:rsidRPr="00E87AC1">
        <w:rPr>
          <w:rFonts w:hint="eastAsia"/>
          <w:sz w:val="24"/>
          <w:szCs w:val="24"/>
        </w:rPr>
        <w:t>实验后，我们的实验由单纯定性变成定性定量结合；单纯结论变成过程与结论结合；验证变成探究与验证结合；成功率大幅提高，危险性降低；实验时间显著缩短；并能多学科跨科运用。而且经典实验可以重复操作，让学生有了反复动手、思考的机会。这些能力反复训练，为创新奠定了基础。</w:t>
      </w:r>
    </w:p>
    <w:p w:rsidR="007B5BE4" w:rsidRPr="00E87AC1" w:rsidRDefault="007B5BE4" w:rsidP="00E87AC1">
      <w:pPr>
        <w:spacing w:line="440" w:lineRule="exact"/>
        <w:ind w:firstLineChars="200" w:firstLine="480"/>
        <w:rPr>
          <w:sz w:val="24"/>
          <w:szCs w:val="24"/>
        </w:rPr>
      </w:pPr>
      <w:r w:rsidRPr="00E87AC1">
        <w:rPr>
          <w:rFonts w:hint="eastAsia"/>
          <w:sz w:val="24"/>
          <w:szCs w:val="24"/>
        </w:rPr>
        <w:t>在</w:t>
      </w:r>
      <w:r w:rsidRPr="00E87AC1">
        <w:rPr>
          <w:rFonts w:hint="eastAsia"/>
          <w:sz w:val="24"/>
          <w:szCs w:val="24"/>
        </w:rPr>
        <w:t>2012</w:t>
      </w:r>
      <w:r w:rsidRPr="00E87AC1">
        <w:rPr>
          <w:rFonts w:hint="eastAsia"/>
          <w:sz w:val="24"/>
          <w:szCs w:val="24"/>
        </w:rPr>
        <w:t>年引进</w:t>
      </w:r>
      <w:r w:rsidRPr="00E87AC1">
        <w:rPr>
          <w:rFonts w:hint="eastAsia"/>
          <w:sz w:val="24"/>
          <w:szCs w:val="24"/>
        </w:rPr>
        <w:t>DIS</w:t>
      </w:r>
      <w:r w:rsidRPr="00E87AC1">
        <w:rPr>
          <w:rFonts w:hint="eastAsia"/>
          <w:sz w:val="24"/>
          <w:szCs w:val="24"/>
        </w:rPr>
        <w:t>开始数字化实验教学改革初期，我们学习并引进成熟的</w:t>
      </w:r>
      <w:r w:rsidRPr="00E87AC1">
        <w:rPr>
          <w:rFonts w:hint="eastAsia"/>
          <w:sz w:val="24"/>
          <w:szCs w:val="24"/>
        </w:rPr>
        <w:t>DIS</w:t>
      </w:r>
      <w:r w:rsidRPr="00E87AC1">
        <w:rPr>
          <w:rFonts w:hint="eastAsia"/>
          <w:sz w:val="24"/>
          <w:szCs w:val="24"/>
        </w:rPr>
        <w:t>实验，优先在教师演示实验中使用，采用走出去请进来的形式对教师进行培训。先模仿、先体验，从做中学，在做中体验。从演示实验开始逐步全面提升演示实验效果，让老师们看到优点并愿意学会使用</w:t>
      </w:r>
      <w:r w:rsidRPr="00E87AC1">
        <w:rPr>
          <w:rFonts w:hint="eastAsia"/>
          <w:sz w:val="24"/>
          <w:szCs w:val="24"/>
        </w:rPr>
        <w:t>DIS</w:t>
      </w:r>
      <w:r w:rsidRPr="00E87AC1">
        <w:rPr>
          <w:rFonts w:hint="eastAsia"/>
          <w:sz w:val="24"/>
          <w:szCs w:val="24"/>
        </w:rPr>
        <w:t>。教师在实践中体验会到优点后开始主动地应用</w:t>
      </w:r>
      <w:r w:rsidRPr="00E87AC1">
        <w:rPr>
          <w:rFonts w:hint="eastAsia"/>
          <w:sz w:val="24"/>
          <w:szCs w:val="24"/>
        </w:rPr>
        <w:t>DIS</w:t>
      </w:r>
      <w:r w:rsidRPr="00E87AC1">
        <w:rPr>
          <w:rFonts w:hint="eastAsia"/>
          <w:sz w:val="24"/>
          <w:szCs w:val="24"/>
        </w:rPr>
        <w:t>进行实验教学，这为</w:t>
      </w:r>
      <w:r w:rsidRPr="00E87AC1">
        <w:rPr>
          <w:rFonts w:hint="eastAsia"/>
          <w:sz w:val="24"/>
          <w:szCs w:val="24"/>
        </w:rPr>
        <w:t>DIS</w:t>
      </w:r>
      <w:r w:rsidRPr="00E87AC1">
        <w:rPr>
          <w:rFonts w:hint="eastAsia"/>
          <w:sz w:val="24"/>
          <w:szCs w:val="24"/>
        </w:rPr>
        <w:t>在学生实验中的应用奠定了基础，此时我们的改革再向学生实验推进。配合教师对</w:t>
      </w:r>
      <w:r w:rsidRPr="00E87AC1">
        <w:rPr>
          <w:rFonts w:hint="eastAsia"/>
          <w:sz w:val="24"/>
          <w:szCs w:val="24"/>
        </w:rPr>
        <w:t>DIS</w:t>
      </w:r>
      <w:r w:rsidRPr="00E87AC1">
        <w:rPr>
          <w:rFonts w:hint="eastAsia"/>
          <w:sz w:val="24"/>
          <w:szCs w:val="24"/>
        </w:rPr>
        <w:t>从不了解到接受再到应用，我们的设备也分</w:t>
      </w:r>
      <w:r w:rsidRPr="00E87AC1">
        <w:rPr>
          <w:rFonts w:hint="eastAsia"/>
          <w:sz w:val="24"/>
          <w:szCs w:val="24"/>
        </w:rPr>
        <w:t>5</w:t>
      </w:r>
      <w:r w:rsidRPr="00E87AC1">
        <w:rPr>
          <w:rFonts w:hint="eastAsia"/>
          <w:sz w:val="24"/>
          <w:szCs w:val="24"/>
        </w:rPr>
        <w:t>年逐步投入。</w:t>
      </w:r>
    </w:p>
    <w:p w:rsidR="007B5BE4" w:rsidRPr="00D636B7" w:rsidRDefault="007B5BE4" w:rsidP="00E87AC1">
      <w:pPr>
        <w:spacing w:line="440" w:lineRule="exact"/>
        <w:ind w:firstLineChars="200" w:firstLine="482"/>
        <w:rPr>
          <w:b/>
          <w:sz w:val="24"/>
          <w:szCs w:val="24"/>
        </w:rPr>
      </w:pPr>
      <w:r w:rsidRPr="00D636B7">
        <w:rPr>
          <w:rFonts w:ascii="宋体" w:eastAsia="宋体" w:hAnsi="宋体" w:hint="eastAsia"/>
          <w:b/>
          <w:sz w:val="24"/>
          <w:szCs w:val="24"/>
        </w:rPr>
        <w:t>②</w:t>
      </w:r>
      <w:r w:rsidRPr="00D636B7">
        <w:rPr>
          <w:rFonts w:hint="eastAsia"/>
          <w:b/>
          <w:sz w:val="24"/>
          <w:szCs w:val="24"/>
        </w:rPr>
        <w:t>常态化使用是基础</w:t>
      </w:r>
    </w:p>
    <w:p w:rsidR="007B5BE4" w:rsidRPr="00E87AC1" w:rsidRDefault="007B5BE4" w:rsidP="00E87AC1">
      <w:pPr>
        <w:spacing w:line="440" w:lineRule="exact"/>
        <w:ind w:firstLineChars="200" w:firstLine="480"/>
        <w:rPr>
          <w:sz w:val="24"/>
          <w:szCs w:val="24"/>
        </w:rPr>
      </w:pPr>
      <w:r w:rsidRPr="00E87AC1">
        <w:rPr>
          <w:rFonts w:hint="eastAsia"/>
          <w:sz w:val="24"/>
          <w:szCs w:val="24"/>
        </w:rPr>
        <w:t>针对</w:t>
      </w:r>
      <w:r w:rsidRPr="00E87AC1">
        <w:rPr>
          <w:rFonts w:hint="eastAsia"/>
          <w:sz w:val="24"/>
          <w:szCs w:val="24"/>
        </w:rPr>
        <w:t>DIS</w:t>
      </w:r>
      <w:r w:rsidRPr="00E87AC1">
        <w:rPr>
          <w:rFonts w:hint="eastAsia"/>
          <w:sz w:val="24"/>
          <w:szCs w:val="24"/>
        </w:rPr>
        <w:t>实验我们制作实验短视频，在阶段性复习、中高考复习时给学生提供反复观看、理解和复习的帮助。这些短视频在提供给自己学校使用的同时，也已经辐射到其它学校尤其是在农村学校使用。</w:t>
      </w:r>
    </w:p>
    <w:p w:rsidR="007B5BE4" w:rsidRPr="00E87AC1" w:rsidRDefault="007B5BE4" w:rsidP="00E87AC1">
      <w:pPr>
        <w:spacing w:line="440" w:lineRule="exact"/>
        <w:ind w:firstLineChars="200" w:firstLine="480"/>
        <w:rPr>
          <w:sz w:val="24"/>
          <w:szCs w:val="24"/>
        </w:rPr>
      </w:pPr>
      <w:r w:rsidRPr="00E87AC1">
        <w:rPr>
          <w:rFonts w:hint="eastAsia"/>
          <w:sz w:val="24"/>
          <w:szCs w:val="24"/>
        </w:rPr>
        <w:t>在教师熟练掌握</w:t>
      </w:r>
      <w:r w:rsidRPr="00E87AC1">
        <w:rPr>
          <w:rFonts w:hint="eastAsia"/>
          <w:sz w:val="24"/>
          <w:szCs w:val="24"/>
        </w:rPr>
        <w:t>DIS</w:t>
      </w:r>
      <w:r w:rsidRPr="00E87AC1">
        <w:rPr>
          <w:rFonts w:hint="eastAsia"/>
          <w:sz w:val="24"/>
          <w:szCs w:val="24"/>
        </w:rPr>
        <w:t>的基础上，为扩大使用面我们组织教师将好的实验进行模板化，然后进行教学的常规化，将数字化实验活动融入日常的实验教学活动中，最后推广到学生实验层面的应用。而且学段从高中推广到初中，学科从理化推广到科学学科，人员覆盖面达到师生全员参与，数字化实验进入了常态化使用阶段。</w:t>
      </w:r>
    </w:p>
    <w:p w:rsidR="007B5BE4" w:rsidRPr="00E87AC1" w:rsidRDefault="007B5BE4" w:rsidP="00E87AC1">
      <w:pPr>
        <w:spacing w:line="440" w:lineRule="exact"/>
        <w:ind w:firstLineChars="200" w:firstLine="480"/>
        <w:rPr>
          <w:sz w:val="24"/>
          <w:szCs w:val="24"/>
        </w:rPr>
      </w:pPr>
      <w:r w:rsidRPr="00E87AC1">
        <w:rPr>
          <w:rFonts w:hint="eastAsia"/>
          <w:sz w:val="24"/>
          <w:szCs w:val="24"/>
        </w:rPr>
        <w:t>数字化实验的常态化使用让学生能够充分动手、充分用实验来学习书本的知识，</w:t>
      </w:r>
      <w:r w:rsidRPr="00E87AC1">
        <w:rPr>
          <w:rFonts w:hint="eastAsia"/>
          <w:sz w:val="24"/>
          <w:szCs w:val="24"/>
        </w:rPr>
        <w:t>95%</w:t>
      </w:r>
      <w:r w:rsidRPr="00E87AC1">
        <w:rPr>
          <w:rFonts w:hint="eastAsia"/>
          <w:sz w:val="24"/>
          <w:szCs w:val="24"/>
        </w:rPr>
        <w:t>以上的学生在实验中体会到</w:t>
      </w:r>
      <w:r w:rsidRPr="00E87AC1">
        <w:rPr>
          <w:rFonts w:hint="eastAsia"/>
          <w:sz w:val="24"/>
          <w:szCs w:val="24"/>
        </w:rPr>
        <w:t>DIS</w:t>
      </w:r>
      <w:r w:rsidRPr="00E87AC1">
        <w:rPr>
          <w:rFonts w:hint="eastAsia"/>
          <w:sz w:val="24"/>
          <w:szCs w:val="24"/>
        </w:rPr>
        <w:t>的优势，同时学习兴趣被激发。学生获得了成功的机会，也有收获成功的快乐，</w:t>
      </w:r>
      <w:r w:rsidRPr="00E87AC1">
        <w:rPr>
          <w:rFonts w:hint="eastAsia"/>
          <w:sz w:val="24"/>
          <w:szCs w:val="24"/>
        </w:rPr>
        <w:lastRenderedPageBreak/>
        <w:t>进而增强了自信。学生掌握和运用知识解决问题的能力和素质提高了，为学生创新实践打下了坚实的基础。</w:t>
      </w:r>
    </w:p>
    <w:p w:rsidR="007B5BE4" w:rsidRPr="00D636B7" w:rsidRDefault="007B5BE4" w:rsidP="00E87AC1">
      <w:pPr>
        <w:spacing w:line="440" w:lineRule="exact"/>
        <w:ind w:firstLineChars="200" w:firstLine="482"/>
        <w:rPr>
          <w:b/>
          <w:sz w:val="24"/>
          <w:szCs w:val="24"/>
        </w:rPr>
      </w:pPr>
      <w:r w:rsidRPr="00D636B7">
        <w:rPr>
          <w:rFonts w:ascii="宋体" w:eastAsia="宋体" w:hAnsi="宋体" w:hint="eastAsia"/>
          <w:b/>
          <w:sz w:val="24"/>
          <w:szCs w:val="24"/>
        </w:rPr>
        <w:t>③</w:t>
      </w:r>
      <w:r w:rsidRPr="00D636B7">
        <w:rPr>
          <w:rFonts w:hint="eastAsia"/>
          <w:b/>
          <w:sz w:val="24"/>
          <w:szCs w:val="24"/>
        </w:rPr>
        <w:t>改造创新是目标</w:t>
      </w:r>
    </w:p>
    <w:p w:rsidR="007B5BE4" w:rsidRPr="00E87AC1" w:rsidRDefault="007B5BE4" w:rsidP="00E87AC1">
      <w:pPr>
        <w:spacing w:line="440" w:lineRule="exact"/>
        <w:ind w:firstLineChars="200" w:firstLine="480"/>
        <w:rPr>
          <w:sz w:val="24"/>
          <w:szCs w:val="24"/>
        </w:rPr>
      </w:pPr>
      <w:r w:rsidRPr="00E87AC1">
        <w:rPr>
          <w:rFonts w:hint="eastAsia"/>
          <w:sz w:val="24"/>
          <w:szCs w:val="24"/>
        </w:rPr>
        <w:t>在初期模仿学习基础上我们发动教师不断总结，不断摸索，勇于改造创新实验，研究开发适合我校实际的可以推广应用的实验内容。我们开发有利于知识点教学和巩固的原创实验。改进原有教科书上不尽完善的实验，将部分验证实验增加探究性的功能，将有些演示实验改为学生实验，将原来传统实验中危险性大、成功率低、时间要求长、实验现象结果不明显的开发成可以安全完成、效果明显的演示实验。</w:t>
      </w:r>
      <w:r w:rsidRPr="00E87AC1">
        <w:rPr>
          <w:rFonts w:hint="eastAsia"/>
          <w:sz w:val="24"/>
          <w:szCs w:val="24"/>
        </w:rPr>
        <w:t>5</w:t>
      </w:r>
      <w:r w:rsidRPr="00E87AC1">
        <w:rPr>
          <w:rFonts w:hint="eastAsia"/>
          <w:sz w:val="24"/>
          <w:szCs w:val="24"/>
        </w:rPr>
        <w:t>年左右的时间，我们新开发了</w:t>
      </w:r>
      <w:r w:rsidRPr="00E87AC1">
        <w:rPr>
          <w:rFonts w:hint="eastAsia"/>
          <w:sz w:val="24"/>
          <w:szCs w:val="24"/>
        </w:rPr>
        <w:t>40</w:t>
      </w:r>
      <w:r w:rsidRPr="00E87AC1">
        <w:rPr>
          <w:rFonts w:hint="eastAsia"/>
          <w:sz w:val="24"/>
          <w:szCs w:val="24"/>
        </w:rPr>
        <w:t>套实验装置、涵盖初高中物理、化学、科学、生命科学等学科。比如，徐正贤老师的《利用传感器探究浮力大小与哪些因素有关》实验利用力传感器，由电脑自动收集实验数据，保证了准确性，而且数据变化与实验过程实时同步，动态实验过程直观显现。更为重要的是能节省同等实验时间，使教师可以在相同时间段内能够多些学生讨论和自主实验。</w:t>
      </w:r>
    </w:p>
    <w:p w:rsidR="007B5BE4" w:rsidRPr="00E87AC1" w:rsidRDefault="007B5BE4" w:rsidP="00E87AC1">
      <w:pPr>
        <w:spacing w:line="440" w:lineRule="exact"/>
        <w:ind w:firstLineChars="200" w:firstLine="480"/>
        <w:rPr>
          <w:sz w:val="24"/>
          <w:szCs w:val="24"/>
        </w:rPr>
      </w:pPr>
      <w:r w:rsidRPr="00E87AC1">
        <w:rPr>
          <w:rFonts w:hint="eastAsia"/>
          <w:sz w:val="24"/>
          <w:szCs w:val="24"/>
        </w:rPr>
        <w:t>我们改造、创新</w:t>
      </w:r>
      <w:r w:rsidRPr="00E87AC1">
        <w:rPr>
          <w:rFonts w:hint="eastAsia"/>
          <w:sz w:val="24"/>
          <w:szCs w:val="24"/>
        </w:rPr>
        <w:t>14</w:t>
      </w:r>
      <w:r w:rsidRPr="00E87AC1">
        <w:rPr>
          <w:rFonts w:hint="eastAsia"/>
          <w:sz w:val="24"/>
          <w:szCs w:val="24"/>
        </w:rPr>
        <w:t>个</w:t>
      </w:r>
      <w:r w:rsidRPr="00E87AC1">
        <w:rPr>
          <w:rFonts w:hint="eastAsia"/>
          <w:sz w:val="24"/>
          <w:szCs w:val="24"/>
        </w:rPr>
        <w:t>DIS</w:t>
      </w:r>
      <w:r w:rsidRPr="00E87AC1">
        <w:rPr>
          <w:rFonts w:hint="eastAsia"/>
          <w:sz w:val="24"/>
          <w:szCs w:val="24"/>
        </w:rPr>
        <w:t>实验拓展了实验范围，提升了实验教学效果，其中物理</w:t>
      </w:r>
      <w:r w:rsidRPr="00E87AC1">
        <w:rPr>
          <w:rFonts w:hint="eastAsia"/>
          <w:sz w:val="24"/>
          <w:szCs w:val="24"/>
        </w:rPr>
        <w:t>5</w:t>
      </w:r>
      <w:r w:rsidRPr="00E87AC1">
        <w:rPr>
          <w:rFonts w:hint="eastAsia"/>
          <w:sz w:val="24"/>
          <w:szCs w:val="24"/>
        </w:rPr>
        <w:t>个，生命科学</w:t>
      </w:r>
      <w:r w:rsidRPr="00E87AC1">
        <w:rPr>
          <w:rFonts w:hint="eastAsia"/>
          <w:sz w:val="24"/>
          <w:szCs w:val="24"/>
        </w:rPr>
        <w:t>4</w:t>
      </w:r>
      <w:r w:rsidRPr="00E87AC1">
        <w:rPr>
          <w:rFonts w:hint="eastAsia"/>
          <w:sz w:val="24"/>
          <w:szCs w:val="24"/>
        </w:rPr>
        <w:t>个，化学</w:t>
      </w:r>
      <w:r w:rsidRPr="00E87AC1">
        <w:rPr>
          <w:rFonts w:hint="eastAsia"/>
          <w:sz w:val="24"/>
          <w:szCs w:val="24"/>
        </w:rPr>
        <w:t>5</w:t>
      </w:r>
      <w:r w:rsidRPr="00E87AC1">
        <w:rPr>
          <w:rFonts w:hint="eastAsia"/>
          <w:sz w:val="24"/>
          <w:szCs w:val="24"/>
        </w:rPr>
        <w:t>个，其中多个实验项目被有关公司购买了版权，并设计成产品。其中冯艳老师的教师教育创新案例获上海市一等奖和全国一等奖。她的《利用多种传感器优化细胞呼吸方式》的实验利用温度传感器解决了传统实验不能证明呼吸作用产生能量的欠缺；利用二氧化碳传感器让原来</w:t>
      </w:r>
      <w:r w:rsidRPr="00E87AC1">
        <w:rPr>
          <w:rFonts w:hint="eastAsia"/>
          <w:sz w:val="24"/>
          <w:szCs w:val="24"/>
        </w:rPr>
        <w:t>40</w:t>
      </w:r>
      <w:r w:rsidRPr="00E87AC1">
        <w:rPr>
          <w:rFonts w:hint="eastAsia"/>
          <w:sz w:val="24"/>
          <w:szCs w:val="24"/>
        </w:rPr>
        <w:t>分钟的实验缩短到</w:t>
      </w:r>
      <w:r w:rsidRPr="00E87AC1">
        <w:rPr>
          <w:rFonts w:hint="eastAsia"/>
          <w:sz w:val="24"/>
          <w:szCs w:val="24"/>
        </w:rPr>
        <w:t>3</w:t>
      </w:r>
      <w:r w:rsidRPr="00E87AC1">
        <w:rPr>
          <w:rFonts w:hint="eastAsia"/>
          <w:sz w:val="24"/>
          <w:szCs w:val="24"/>
        </w:rPr>
        <w:t>分钟，而且有完整可信的数据可供学生讨论分析。整个实验操作简捷，不仅使得教师在执教实验课时游刃有余而且极大的提高了课堂效益。</w:t>
      </w:r>
    </w:p>
    <w:p w:rsidR="007B5BE4" w:rsidRPr="00E87AC1" w:rsidRDefault="007B5BE4" w:rsidP="00E87AC1">
      <w:pPr>
        <w:spacing w:line="440" w:lineRule="exact"/>
        <w:ind w:firstLineChars="200" w:firstLine="480"/>
        <w:rPr>
          <w:sz w:val="24"/>
          <w:szCs w:val="24"/>
        </w:rPr>
      </w:pPr>
      <w:r w:rsidRPr="00E87AC1">
        <w:rPr>
          <w:rFonts w:hint="eastAsia"/>
          <w:sz w:val="24"/>
          <w:szCs w:val="24"/>
        </w:rPr>
        <w:t>实践性学习的立足点不是直接指向创造发明，而是指向学生用以往没有用过的方法解决实际问题，为学生跨学科创新打基础。比如我们利用自主制作的数字化“酸雨”实验器材进行实验，不仅直观，而且有过程、有现象、有结果、有数据。而以前这样的知识只能是教师依据照片口头讲述。现在学生利用传感器加信息技术去探究问题，用新技术去学习知识、运用知识，这样的新技术方式学生感兴趣，乐参与。</w:t>
      </w:r>
    </w:p>
    <w:p w:rsidR="007B5BE4" w:rsidRPr="00D636B7" w:rsidRDefault="007B5BE4" w:rsidP="00E87AC1">
      <w:pPr>
        <w:spacing w:line="440" w:lineRule="exact"/>
        <w:ind w:firstLineChars="200" w:firstLine="482"/>
        <w:rPr>
          <w:b/>
          <w:sz w:val="24"/>
          <w:szCs w:val="24"/>
        </w:rPr>
      </w:pPr>
      <w:r w:rsidRPr="00D636B7">
        <w:rPr>
          <w:rFonts w:ascii="宋体" w:eastAsia="宋体" w:hAnsi="宋体" w:hint="eastAsia"/>
          <w:b/>
          <w:sz w:val="24"/>
          <w:szCs w:val="24"/>
        </w:rPr>
        <w:t>④</w:t>
      </w:r>
      <w:r w:rsidRPr="00D636B7">
        <w:rPr>
          <w:rFonts w:hint="eastAsia"/>
          <w:b/>
          <w:sz w:val="24"/>
          <w:szCs w:val="24"/>
        </w:rPr>
        <w:t>可移动可记录是关键</w:t>
      </w:r>
    </w:p>
    <w:p w:rsidR="007B5BE4" w:rsidRPr="00E87AC1" w:rsidRDefault="007B5BE4" w:rsidP="00E87AC1">
      <w:pPr>
        <w:spacing w:line="440" w:lineRule="exact"/>
        <w:ind w:firstLineChars="200" w:firstLine="480"/>
        <w:rPr>
          <w:sz w:val="24"/>
          <w:szCs w:val="24"/>
        </w:rPr>
      </w:pPr>
      <w:r w:rsidRPr="00E87AC1">
        <w:rPr>
          <w:rFonts w:hint="eastAsia"/>
          <w:sz w:val="24"/>
          <w:szCs w:val="24"/>
        </w:rPr>
        <w:t>为了在全校开展、全员参与，我们把全校所有的实验室都变成数字化的实验室，而且正在向家庭的数字化实验室发展。让学生在家里也可以借助</w:t>
      </w:r>
      <w:r w:rsidRPr="00E87AC1">
        <w:rPr>
          <w:rFonts w:hint="eastAsia"/>
          <w:sz w:val="24"/>
          <w:szCs w:val="24"/>
        </w:rPr>
        <w:t>DIS</w:t>
      </w:r>
      <w:r w:rsidRPr="00E87AC1">
        <w:rPr>
          <w:rFonts w:hint="eastAsia"/>
          <w:sz w:val="24"/>
          <w:szCs w:val="24"/>
        </w:rPr>
        <w:t>对身边的实际环境（家庭用水、屋内空气）去研究、去体验、去学习，让学生能够将书本知识的学习和自己的日常生活紧密联系起来。基于此，我们要求</w:t>
      </w:r>
      <w:r w:rsidRPr="00E87AC1">
        <w:rPr>
          <w:rFonts w:hint="eastAsia"/>
          <w:sz w:val="24"/>
          <w:szCs w:val="24"/>
        </w:rPr>
        <w:t>DIS</w:t>
      </w:r>
      <w:r w:rsidRPr="00E87AC1">
        <w:rPr>
          <w:rFonts w:hint="eastAsia"/>
          <w:sz w:val="24"/>
          <w:szCs w:val="24"/>
        </w:rPr>
        <w:t>服务方增加和更新了相应的功能模块以支持家庭数字化实验功能的实现，目前已实现大部分</w:t>
      </w:r>
      <w:r w:rsidRPr="00E87AC1">
        <w:rPr>
          <w:rFonts w:hint="eastAsia"/>
          <w:sz w:val="24"/>
          <w:szCs w:val="24"/>
        </w:rPr>
        <w:t>DIS</w:t>
      </w:r>
      <w:r w:rsidRPr="00E87AC1">
        <w:rPr>
          <w:rFonts w:hint="eastAsia"/>
          <w:sz w:val="24"/>
          <w:szCs w:val="24"/>
        </w:rPr>
        <w:t>传感器可以移动采集数据，大大提高了设备使用的空间性，全面提升了实验过程的实时性和真实性，我们的学生每天都可以在家里做实验，极大激发了学生学习兴趣。我们利用</w:t>
      </w:r>
      <w:r w:rsidRPr="00E87AC1">
        <w:rPr>
          <w:rFonts w:hint="eastAsia"/>
          <w:sz w:val="24"/>
          <w:szCs w:val="24"/>
        </w:rPr>
        <w:t>DIS</w:t>
      </w:r>
      <w:r w:rsidRPr="00E87AC1">
        <w:rPr>
          <w:rFonts w:hint="eastAsia"/>
          <w:sz w:val="24"/>
          <w:szCs w:val="24"/>
        </w:rPr>
        <w:t>进行的数字化实验进入了移动互联时代，这是我们实验教学跨时空的需求、是学生多元化、个性化、自主性学习的需求促成的发展。</w:t>
      </w:r>
    </w:p>
    <w:p w:rsidR="007B5BE4" w:rsidRPr="00E87AC1" w:rsidRDefault="007B5BE4" w:rsidP="00E87AC1">
      <w:pPr>
        <w:spacing w:line="440" w:lineRule="exact"/>
        <w:ind w:firstLineChars="200" w:firstLine="480"/>
        <w:rPr>
          <w:sz w:val="24"/>
          <w:szCs w:val="24"/>
        </w:rPr>
      </w:pPr>
      <w:r w:rsidRPr="00E87AC1">
        <w:rPr>
          <w:rFonts w:hint="eastAsia"/>
          <w:sz w:val="24"/>
          <w:szCs w:val="24"/>
        </w:rPr>
        <w:t>更进一步，我们让</w:t>
      </w:r>
      <w:r w:rsidRPr="00E87AC1">
        <w:rPr>
          <w:rFonts w:hint="eastAsia"/>
          <w:sz w:val="24"/>
          <w:szCs w:val="24"/>
        </w:rPr>
        <w:t>DIS</w:t>
      </w:r>
      <w:r w:rsidRPr="00E87AC1">
        <w:rPr>
          <w:rFonts w:hint="eastAsia"/>
          <w:sz w:val="24"/>
          <w:szCs w:val="24"/>
        </w:rPr>
        <w:t>实现了与个人</w:t>
      </w:r>
      <w:r w:rsidRPr="00E87AC1">
        <w:rPr>
          <w:rFonts w:hint="eastAsia"/>
          <w:sz w:val="24"/>
          <w:szCs w:val="24"/>
        </w:rPr>
        <w:t>IPAD</w:t>
      </w:r>
      <w:r w:rsidRPr="00E87AC1">
        <w:rPr>
          <w:rFonts w:hint="eastAsia"/>
          <w:sz w:val="24"/>
          <w:szCs w:val="24"/>
        </w:rPr>
        <w:t>连接功能，数据的采集、汇总甚至分析都能够实时显现在</w:t>
      </w:r>
      <w:r w:rsidRPr="00E87AC1">
        <w:rPr>
          <w:rFonts w:hint="eastAsia"/>
          <w:sz w:val="24"/>
          <w:szCs w:val="24"/>
        </w:rPr>
        <w:t>IPAD</w:t>
      </w:r>
      <w:r w:rsidRPr="00E87AC1">
        <w:rPr>
          <w:rFonts w:hint="eastAsia"/>
          <w:sz w:val="24"/>
          <w:szCs w:val="24"/>
        </w:rPr>
        <w:t>上，这样我们</w:t>
      </w:r>
      <w:r w:rsidRPr="00E87AC1">
        <w:rPr>
          <w:rFonts w:hint="eastAsia"/>
          <w:sz w:val="24"/>
          <w:szCs w:val="24"/>
        </w:rPr>
        <w:t>DIS</w:t>
      </w:r>
      <w:r w:rsidRPr="00E87AC1">
        <w:rPr>
          <w:rFonts w:hint="eastAsia"/>
          <w:sz w:val="24"/>
          <w:szCs w:val="24"/>
        </w:rPr>
        <w:t>实验能够从室内移动到户外，拓展成为户外数字化实验室。利用信息技术打破校园的围墙，学习场景相互融通，我们的实验对象就可以是整个学校、街道、社区这样完整的</w:t>
      </w:r>
      <w:r w:rsidRPr="00E87AC1">
        <w:rPr>
          <w:rFonts w:hint="eastAsia"/>
          <w:sz w:val="24"/>
          <w:szCs w:val="24"/>
        </w:rPr>
        <w:lastRenderedPageBreak/>
        <w:t>社会环境了，学生借助移动</w:t>
      </w:r>
      <w:r w:rsidRPr="00E87AC1">
        <w:rPr>
          <w:rFonts w:hint="eastAsia"/>
          <w:sz w:val="24"/>
          <w:szCs w:val="24"/>
        </w:rPr>
        <w:t>DIS</w:t>
      </w:r>
      <w:r w:rsidRPr="00E87AC1">
        <w:rPr>
          <w:rFonts w:hint="eastAsia"/>
          <w:sz w:val="24"/>
          <w:szCs w:val="24"/>
        </w:rPr>
        <w:t>完全摆脱了时间、空间的束缚，整个实验过程更加开放，学生线上线下混合学习，整个世界都变成学生学习的平台，更能够尝试自主实验设计和创新，而且不管是验证还是创新都是学生自主体验和学习，促进了学生个性化学习能力的培养。</w:t>
      </w:r>
    </w:p>
    <w:p w:rsidR="007B5BE4" w:rsidRPr="00E87AC1" w:rsidRDefault="007B5BE4" w:rsidP="00E87AC1">
      <w:pPr>
        <w:spacing w:line="440" w:lineRule="exact"/>
        <w:ind w:firstLineChars="200" w:firstLine="480"/>
        <w:rPr>
          <w:sz w:val="24"/>
          <w:szCs w:val="24"/>
        </w:rPr>
      </w:pPr>
      <w:r w:rsidRPr="00E87AC1">
        <w:rPr>
          <w:rFonts w:hint="eastAsia"/>
          <w:sz w:val="24"/>
          <w:szCs w:val="24"/>
        </w:rPr>
        <w:t>在发展数字化实验室的进程中，依据我们对数据记录的需求，系统服务方提升性能让我们的实验数据记录从纸质记录转变成为数字化记录，更重要的是学生、教师的实验全过程行为也进行数字化记录。这些数字化记录汇总成为大数据的一部分，为学生学习、教师教学的归纳、分析和研究提供了量化数据支持，让教育变得更加智慧。</w:t>
      </w:r>
    </w:p>
    <w:p w:rsidR="007B5BE4" w:rsidRPr="00D636B7" w:rsidRDefault="00F06BC1" w:rsidP="00E87AC1">
      <w:pPr>
        <w:spacing w:line="440" w:lineRule="exact"/>
        <w:ind w:firstLineChars="200" w:firstLine="482"/>
        <w:rPr>
          <w:b/>
          <w:sz w:val="24"/>
          <w:szCs w:val="24"/>
        </w:rPr>
      </w:pPr>
      <w:r w:rsidRPr="00D636B7">
        <w:rPr>
          <w:rFonts w:hint="eastAsia"/>
          <w:b/>
          <w:sz w:val="24"/>
          <w:szCs w:val="24"/>
        </w:rPr>
        <w:t>4.</w:t>
      </w:r>
      <w:r w:rsidR="007B5BE4" w:rsidRPr="00D636B7">
        <w:rPr>
          <w:rFonts w:hint="eastAsia"/>
          <w:b/>
          <w:sz w:val="24"/>
          <w:szCs w:val="24"/>
        </w:rPr>
        <w:t>移动互联促成学生在实验教学改革中达成自主成功</w:t>
      </w:r>
    </w:p>
    <w:p w:rsidR="007B5BE4" w:rsidRPr="00E87AC1" w:rsidRDefault="007B5BE4" w:rsidP="00E87AC1">
      <w:pPr>
        <w:spacing w:line="440" w:lineRule="exact"/>
        <w:ind w:firstLineChars="200" w:firstLine="480"/>
        <w:rPr>
          <w:sz w:val="24"/>
          <w:szCs w:val="24"/>
        </w:rPr>
      </w:pPr>
      <w:r w:rsidRPr="00E87AC1">
        <w:rPr>
          <w:rFonts w:hint="eastAsia"/>
          <w:sz w:val="24"/>
          <w:szCs w:val="24"/>
        </w:rPr>
        <w:t>我们的</w:t>
      </w:r>
      <w:r w:rsidRPr="00E87AC1">
        <w:rPr>
          <w:rFonts w:hint="eastAsia"/>
          <w:sz w:val="24"/>
          <w:szCs w:val="24"/>
        </w:rPr>
        <w:t>DIS</w:t>
      </w:r>
      <w:r w:rsidRPr="00E87AC1">
        <w:rPr>
          <w:rFonts w:hint="eastAsia"/>
          <w:sz w:val="24"/>
          <w:szCs w:val="24"/>
        </w:rPr>
        <w:t>已经摆脱原先训练工具的角色，借助教育信息化的不断发展，升级成为基于移动互联模式下数字化实验，覆盖了书本知识学习和实践性学习两个领域，全体师生积极参与，我们的数字化实验教学一直处于常态化使用阶段。而且我们已经将单一学校实验室场所拓展成为广泛的移动实验室空间，并且学习全过程行为的数字化记录促成了汇总分析研究的功能实现。在这场数字化实验改革中，实验教学课堂、实验场所、教师和学生以及学习方式都发生了变化。教师成为实验的引领者，每个教师都在使用</w:t>
      </w:r>
      <w:r w:rsidRPr="00E87AC1">
        <w:rPr>
          <w:rFonts w:hint="eastAsia"/>
          <w:sz w:val="24"/>
          <w:szCs w:val="24"/>
        </w:rPr>
        <w:t>DIS</w:t>
      </w:r>
      <w:r w:rsidRPr="00E87AC1">
        <w:rPr>
          <w:rFonts w:hint="eastAsia"/>
          <w:sz w:val="24"/>
          <w:szCs w:val="24"/>
        </w:rPr>
        <w:t>实验，并利用寒暑假开发了</w:t>
      </w:r>
      <w:r w:rsidRPr="00E87AC1">
        <w:rPr>
          <w:rFonts w:hint="eastAsia"/>
          <w:sz w:val="24"/>
          <w:szCs w:val="24"/>
        </w:rPr>
        <w:t>36</w:t>
      </w:r>
      <w:r w:rsidRPr="00E87AC1">
        <w:rPr>
          <w:rFonts w:hint="eastAsia"/>
          <w:sz w:val="24"/>
          <w:szCs w:val="24"/>
        </w:rPr>
        <w:t>个</w:t>
      </w:r>
      <w:r w:rsidRPr="00E87AC1">
        <w:rPr>
          <w:rFonts w:hint="eastAsia"/>
          <w:sz w:val="24"/>
          <w:szCs w:val="24"/>
        </w:rPr>
        <w:t>DIS</w:t>
      </w:r>
      <w:r w:rsidRPr="00E87AC1">
        <w:rPr>
          <w:rFonts w:hint="eastAsia"/>
          <w:sz w:val="24"/>
          <w:szCs w:val="24"/>
        </w:rPr>
        <w:t>实验，其中</w:t>
      </w:r>
      <w:r w:rsidRPr="00E87AC1">
        <w:rPr>
          <w:rFonts w:hint="eastAsia"/>
          <w:sz w:val="24"/>
          <w:szCs w:val="24"/>
        </w:rPr>
        <w:t>32</w:t>
      </w:r>
      <w:r w:rsidRPr="00E87AC1">
        <w:rPr>
          <w:rFonts w:hint="eastAsia"/>
          <w:sz w:val="24"/>
          <w:szCs w:val="24"/>
        </w:rPr>
        <w:t>个准备拍摄成视频，提供给老师在课堂教学中直接使用。学生作为实验开展的主体，接受和运用</w:t>
      </w:r>
      <w:r w:rsidRPr="00E87AC1">
        <w:rPr>
          <w:rFonts w:hint="eastAsia"/>
          <w:sz w:val="24"/>
          <w:szCs w:val="24"/>
        </w:rPr>
        <w:t>DIS</w:t>
      </w:r>
      <w:r w:rsidRPr="00E87AC1">
        <w:rPr>
          <w:rFonts w:hint="eastAsia"/>
          <w:sz w:val="24"/>
          <w:szCs w:val="24"/>
        </w:rPr>
        <w:t>实验，让学习方式变得更加主动、更有深度和无边界。实验的场所遍及实验室内外、学校内外、周围社区等更广泛空间，再造了灵活、智慧、可重组的学习空间。通过技术、课程和空间的融合，实验教学改革形成个性化学习的支持体系，促成实验教学中学生的自主化、个性化需求的实现，达成学生的自主成功，是成功教育思想及理念中自主成功阶段实现的有力证据。</w:t>
      </w:r>
    </w:p>
    <w:p w:rsidR="007B5BE4" w:rsidRPr="00E87AC1" w:rsidRDefault="00F06BC1" w:rsidP="00E87AC1">
      <w:pPr>
        <w:spacing w:line="440" w:lineRule="exact"/>
        <w:ind w:firstLineChars="196" w:firstLine="472"/>
        <w:rPr>
          <w:b/>
          <w:sz w:val="24"/>
          <w:szCs w:val="24"/>
        </w:rPr>
      </w:pPr>
      <w:r w:rsidRPr="00E87AC1">
        <w:rPr>
          <w:rFonts w:hint="eastAsia"/>
          <w:b/>
          <w:sz w:val="24"/>
          <w:szCs w:val="24"/>
        </w:rPr>
        <w:t>（二）</w:t>
      </w:r>
      <w:r w:rsidR="007B5BE4" w:rsidRPr="00E87AC1">
        <w:rPr>
          <w:b/>
          <w:sz w:val="24"/>
          <w:szCs w:val="24"/>
        </w:rPr>
        <w:t>基于移动互联新技术，推进学生项目研究的开展</w:t>
      </w:r>
    </w:p>
    <w:p w:rsidR="007B5BE4" w:rsidRPr="00E87AC1" w:rsidRDefault="007B5BE4" w:rsidP="00E87AC1">
      <w:pPr>
        <w:spacing w:line="440" w:lineRule="exact"/>
        <w:ind w:firstLineChars="200" w:firstLine="480"/>
        <w:rPr>
          <w:sz w:val="24"/>
          <w:szCs w:val="24"/>
        </w:rPr>
      </w:pPr>
      <w:r w:rsidRPr="00E87AC1">
        <w:rPr>
          <w:sz w:val="24"/>
          <w:szCs w:val="24"/>
        </w:rPr>
        <w:t>多年来，由于评估体制与选拔标准所限，对于学生实践操作能力和创新精神考察的比重很低。因此，多数学校都不重视学生项目研究的开展。随着，</w:t>
      </w:r>
      <w:r w:rsidRPr="00E87AC1">
        <w:rPr>
          <w:rFonts w:hint="eastAsia"/>
          <w:sz w:val="24"/>
          <w:szCs w:val="24"/>
        </w:rPr>
        <w:t>2014</w:t>
      </w:r>
      <w:r w:rsidRPr="00E87AC1">
        <w:rPr>
          <w:rFonts w:hint="eastAsia"/>
          <w:sz w:val="24"/>
          <w:szCs w:val="24"/>
        </w:rPr>
        <w:t>年上海市新高考改革启动，这为学校学生项目研究的开展提供了契机。但众多学校开展的学生项目研究的实效不高，尤其是对于普通生源学校而言，更加缺少参与的积极性。其原因在于：一是对于开展学生项目研究价值定位不明确；二是没有找到有效开展学生项目研究的路径</w:t>
      </w:r>
      <w:r w:rsidRPr="00E87AC1">
        <w:rPr>
          <w:rFonts w:asciiTheme="minorEastAsia" w:hAnsiTheme="minorEastAsia" w:hint="eastAsia"/>
          <w:sz w:val="24"/>
          <w:szCs w:val="24"/>
        </w:rPr>
        <w:t>、</w:t>
      </w:r>
      <w:r w:rsidRPr="00E87AC1">
        <w:rPr>
          <w:rFonts w:hint="eastAsia"/>
          <w:sz w:val="24"/>
          <w:szCs w:val="24"/>
        </w:rPr>
        <w:t>策略和方法。</w:t>
      </w:r>
    </w:p>
    <w:p w:rsidR="007B5BE4" w:rsidRPr="00D636B7" w:rsidRDefault="00F06BC1" w:rsidP="00E87AC1">
      <w:pPr>
        <w:spacing w:line="440" w:lineRule="exact"/>
        <w:ind w:firstLineChars="200" w:firstLine="482"/>
        <w:rPr>
          <w:b/>
          <w:sz w:val="24"/>
          <w:szCs w:val="24"/>
        </w:rPr>
      </w:pPr>
      <w:r w:rsidRPr="00D636B7">
        <w:rPr>
          <w:rFonts w:hint="eastAsia"/>
          <w:b/>
          <w:sz w:val="24"/>
          <w:szCs w:val="24"/>
        </w:rPr>
        <w:t>1.</w:t>
      </w:r>
      <w:r w:rsidR="007B5BE4" w:rsidRPr="00D636B7">
        <w:rPr>
          <w:rFonts w:hint="eastAsia"/>
          <w:b/>
          <w:sz w:val="24"/>
          <w:szCs w:val="24"/>
        </w:rPr>
        <w:t>明确学生项目研究的的价值定位，转变教师传统观念</w:t>
      </w:r>
    </w:p>
    <w:p w:rsidR="007B5BE4" w:rsidRPr="00E87AC1" w:rsidRDefault="007B5BE4" w:rsidP="00E87AC1">
      <w:pPr>
        <w:spacing w:line="440" w:lineRule="exact"/>
        <w:ind w:firstLineChars="200" w:firstLine="480"/>
        <w:rPr>
          <w:sz w:val="24"/>
          <w:szCs w:val="24"/>
        </w:rPr>
      </w:pPr>
      <w:r w:rsidRPr="00E87AC1">
        <w:rPr>
          <w:rFonts w:hint="eastAsia"/>
          <w:sz w:val="24"/>
          <w:szCs w:val="24"/>
        </w:rPr>
        <w:t>我们认为：学生项目研究的立足点不是直接指向创造发明，不是定位于少数人的活动，而应该是面向学生的全体，是为学生跨学科创新打基础，指向学生用以往没有用过的方法解决实际问题，通过团队合作等方式使学生经历研究的过程，培养学生研究的意识，学会研究的基础方法，发展研究能力，为未来学生的创新打基础。</w:t>
      </w:r>
    </w:p>
    <w:p w:rsidR="007B5BE4" w:rsidRPr="00E87AC1" w:rsidRDefault="007B5BE4" w:rsidP="00E87AC1">
      <w:pPr>
        <w:spacing w:line="440" w:lineRule="exact"/>
        <w:ind w:firstLineChars="200" w:firstLine="480"/>
        <w:rPr>
          <w:sz w:val="24"/>
          <w:szCs w:val="24"/>
        </w:rPr>
      </w:pPr>
      <w:r w:rsidRPr="00E87AC1">
        <w:rPr>
          <w:sz w:val="24"/>
          <w:szCs w:val="24"/>
        </w:rPr>
        <w:t>由于是项目研究是学生全体参与，团队合作，跨时空</w:t>
      </w:r>
      <w:r w:rsidRPr="00E87AC1">
        <w:rPr>
          <w:rFonts w:asciiTheme="minorEastAsia" w:hAnsiTheme="minorEastAsia" w:hint="eastAsia"/>
          <w:sz w:val="24"/>
          <w:szCs w:val="24"/>
        </w:rPr>
        <w:t>、</w:t>
      </w:r>
      <w:r w:rsidRPr="00E87AC1">
        <w:rPr>
          <w:sz w:val="24"/>
          <w:szCs w:val="24"/>
        </w:rPr>
        <w:t>跨学科的特点，因此必将带来管理</w:t>
      </w:r>
      <w:r w:rsidRPr="00E87AC1">
        <w:rPr>
          <w:rFonts w:asciiTheme="minorEastAsia" w:hAnsiTheme="minorEastAsia" w:hint="eastAsia"/>
          <w:sz w:val="24"/>
          <w:szCs w:val="24"/>
        </w:rPr>
        <w:t>、</w:t>
      </w:r>
      <w:r w:rsidRPr="00E87AC1">
        <w:rPr>
          <w:sz w:val="24"/>
          <w:szCs w:val="24"/>
        </w:rPr>
        <w:t>评价</w:t>
      </w:r>
      <w:r w:rsidRPr="00E87AC1">
        <w:rPr>
          <w:rFonts w:asciiTheme="minorEastAsia" w:hAnsiTheme="minorEastAsia" w:hint="eastAsia"/>
          <w:sz w:val="24"/>
          <w:szCs w:val="24"/>
        </w:rPr>
        <w:t>与互动的不便。</w:t>
      </w:r>
      <w:r w:rsidRPr="00E87AC1">
        <w:rPr>
          <w:sz w:val="24"/>
          <w:szCs w:val="24"/>
        </w:rPr>
        <w:t>移动互联的出现，给以上问题的解决提供现实可能。</w:t>
      </w:r>
    </w:p>
    <w:p w:rsidR="007B5BE4" w:rsidRPr="00D636B7" w:rsidRDefault="00F06BC1" w:rsidP="00E87AC1">
      <w:pPr>
        <w:spacing w:line="440" w:lineRule="exact"/>
        <w:ind w:firstLineChars="200" w:firstLine="482"/>
        <w:rPr>
          <w:b/>
          <w:sz w:val="24"/>
          <w:szCs w:val="24"/>
        </w:rPr>
      </w:pPr>
      <w:r w:rsidRPr="00D636B7">
        <w:rPr>
          <w:rFonts w:asciiTheme="minorEastAsia" w:hAnsiTheme="minorEastAsia" w:hint="eastAsia"/>
          <w:b/>
          <w:sz w:val="24"/>
          <w:szCs w:val="24"/>
        </w:rPr>
        <w:t>2.</w:t>
      </w:r>
      <w:r w:rsidR="007B5BE4" w:rsidRPr="00D636B7">
        <w:rPr>
          <w:rFonts w:hint="eastAsia"/>
          <w:b/>
          <w:sz w:val="24"/>
          <w:szCs w:val="24"/>
        </w:rPr>
        <w:t>运用移动互联实现全过程管理，提高研究实效</w:t>
      </w:r>
    </w:p>
    <w:p w:rsidR="007B5BE4" w:rsidRPr="00E87AC1" w:rsidRDefault="007B5BE4" w:rsidP="00E87AC1">
      <w:pPr>
        <w:spacing w:line="440" w:lineRule="exact"/>
        <w:ind w:firstLineChars="200" w:firstLine="480"/>
        <w:rPr>
          <w:sz w:val="24"/>
          <w:szCs w:val="24"/>
        </w:rPr>
      </w:pPr>
      <w:r w:rsidRPr="00E87AC1">
        <w:rPr>
          <w:rFonts w:hint="eastAsia"/>
          <w:sz w:val="24"/>
          <w:szCs w:val="24"/>
        </w:rPr>
        <w:t>借助研究型课程开展的网络平台，记录学生每一个研究过程，指导教师随即给出评语，形成项目</w:t>
      </w:r>
      <w:r w:rsidRPr="00E87AC1">
        <w:rPr>
          <w:rFonts w:hint="eastAsia"/>
          <w:sz w:val="24"/>
          <w:szCs w:val="24"/>
        </w:rPr>
        <w:lastRenderedPageBreak/>
        <w:t>学习成长档案。这样既可以监控学生自主研究的过程，也可以根据学生项目学习行为轨迹进行综合分析、测试，形成对每个孩子个性化</w:t>
      </w:r>
      <w:r w:rsidRPr="00E87AC1">
        <w:rPr>
          <w:rFonts w:asciiTheme="minorEastAsia" w:hAnsiTheme="minorEastAsia" w:hint="eastAsia"/>
          <w:sz w:val="24"/>
          <w:szCs w:val="24"/>
        </w:rPr>
        <w:t>、</w:t>
      </w:r>
      <w:r w:rsidRPr="00E87AC1">
        <w:rPr>
          <w:rFonts w:hint="eastAsia"/>
          <w:sz w:val="24"/>
          <w:szCs w:val="24"/>
        </w:rPr>
        <w:t>发展性的评价。</w:t>
      </w:r>
    </w:p>
    <w:p w:rsidR="007B5BE4" w:rsidRPr="00E87AC1" w:rsidRDefault="007B5BE4" w:rsidP="00E87AC1">
      <w:pPr>
        <w:spacing w:line="440" w:lineRule="exact"/>
        <w:ind w:firstLineChars="200" w:firstLine="480"/>
        <w:rPr>
          <w:sz w:val="24"/>
          <w:szCs w:val="24"/>
        </w:rPr>
      </w:pPr>
      <w:r w:rsidRPr="00E87AC1">
        <w:rPr>
          <w:rFonts w:hint="eastAsia"/>
          <w:sz w:val="24"/>
          <w:szCs w:val="24"/>
        </w:rPr>
        <w:t>选题环节，利用网络开展选题征集与确定选题，项目具体开展时，教师引导学生利用网络</w:t>
      </w:r>
      <w:r w:rsidRPr="00E87AC1">
        <w:rPr>
          <w:rFonts w:asciiTheme="minorEastAsia" w:hAnsiTheme="minorEastAsia" w:hint="eastAsia"/>
          <w:sz w:val="24"/>
          <w:szCs w:val="24"/>
        </w:rPr>
        <w:t>、</w:t>
      </w:r>
      <w:r w:rsidRPr="00E87AC1">
        <w:rPr>
          <w:rFonts w:hint="eastAsia"/>
          <w:sz w:val="24"/>
          <w:szCs w:val="24"/>
        </w:rPr>
        <w:t>移动终端等信息工具，进行资源查找</w:t>
      </w:r>
      <w:r w:rsidRPr="00E87AC1">
        <w:rPr>
          <w:rFonts w:asciiTheme="minorEastAsia" w:hAnsiTheme="minorEastAsia" w:hint="eastAsia"/>
          <w:sz w:val="24"/>
          <w:szCs w:val="24"/>
        </w:rPr>
        <w:t>、</w:t>
      </w:r>
      <w:r w:rsidRPr="00E87AC1">
        <w:rPr>
          <w:rFonts w:hint="eastAsia"/>
          <w:sz w:val="24"/>
          <w:szCs w:val="24"/>
        </w:rPr>
        <w:t>采集与分析实验数据；推送给学生学习资源，并开展网络交流，实现师生互动的跨时空与跨学科，从而激发学生学习的主动性与积极性。在项目评审和展示环节，进行网络评审和微信公众平台展示，让更多的人分享学生研究的体验，让参与者更具有学习的主体意识。</w:t>
      </w:r>
    </w:p>
    <w:p w:rsidR="007B5BE4" w:rsidRPr="00D636B7" w:rsidRDefault="00F06BC1" w:rsidP="00E87AC1">
      <w:pPr>
        <w:spacing w:line="440" w:lineRule="exact"/>
        <w:ind w:firstLineChars="200" w:firstLine="482"/>
        <w:rPr>
          <w:b/>
          <w:sz w:val="24"/>
          <w:szCs w:val="24"/>
        </w:rPr>
      </w:pPr>
      <w:r w:rsidRPr="00D636B7">
        <w:rPr>
          <w:rFonts w:asciiTheme="minorEastAsia" w:hAnsiTheme="minorEastAsia" w:hint="eastAsia"/>
          <w:b/>
          <w:sz w:val="24"/>
          <w:szCs w:val="24"/>
        </w:rPr>
        <w:t>3.</w:t>
      </w:r>
      <w:r w:rsidR="007B5BE4" w:rsidRPr="00D636B7">
        <w:rPr>
          <w:rFonts w:hint="eastAsia"/>
          <w:b/>
          <w:sz w:val="24"/>
          <w:szCs w:val="24"/>
        </w:rPr>
        <w:t>建立多方保障有序推进项目开展</w:t>
      </w:r>
    </w:p>
    <w:p w:rsidR="007B5BE4" w:rsidRPr="00E87AC1" w:rsidRDefault="007B5BE4" w:rsidP="00E87AC1">
      <w:pPr>
        <w:spacing w:line="440" w:lineRule="exact"/>
        <w:ind w:firstLineChars="200" w:firstLine="480"/>
        <w:rPr>
          <w:sz w:val="24"/>
          <w:szCs w:val="24"/>
        </w:rPr>
      </w:pPr>
      <w:r w:rsidRPr="00E87AC1">
        <w:rPr>
          <w:rFonts w:hint="eastAsia"/>
          <w:sz w:val="24"/>
          <w:szCs w:val="24"/>
        </w:rPr>
        <w:t>制定文本制度与项目研究手册规范项目研究实施、评价等环节</w:t>
      </w:r>
      <w:r w:rsidRPr="00E87AC1">
        <w:rPr>
          <w:sz w:val="24"/>
          <w:szCs w:val="24"/>
        </w:rPr>
        <w:t>，提供</w:t>
      </w:r>
      <w:r w:rsidRPr="00E87AC1">
        <w:rPr>
          <w:rFonts w:hint="eastAsia"/>
          <w:sz w:val="24"/>
          <w:szCs w:val="24"/>
        </w:rPr>
        <w:t>顶层设计保障；组建校级领导担任组长的项目推进领导小组，建立学校多部门协作推进的机制，为其提供</w:t>
      </w:r>
      <w:r w:rsidRPr="00E87AC1">
        <w:rPr>
          <w:sz w:val="24"/>
          <w:szCs w:val="24"/>
        </w:rPr>
        <w:t>组织管理保障；</w:t>
      </w:r>
      <w:r w:rsidRPr="00E87AC1">
        <w:rPr>
          <w:rFonts w:hint="eastAsia"/>
          <w:sz w:val="24"/>
          <w:szCs w:val="24"/>
        </w:rPr>
        <w:t>充分利用两个假期和学农时间进行实践开展，为其提供时间保障；提倡生活问题课题化，实现研究过程文本材料模板化，培训先行，用老师的经验解决老师遇到的问题，为项目顺利开展提供策略保障。</w:t>
      </w:r>
    </w:p>
    <w:p w:rsidR="007B5BE4" w:rsidRPr="00E87AC1" w:rsidRDefault="007B5BE4" w:rsidP="00E87AC1">
      <w:pPr>
        <w:spacing w:line="440" w:lineRule="exact"/>
        <w:ind w:firstLineChars="200" w:firstLine="480"/>
        <w:rPr>
          <w:sz w:val="24"/>
          <w:szCs w:val="24"/>
        </w:rPr>
      </w:pPr>
      <w:r w:rsidRPr="00E87AC1">
        <w:rPr>
          <w:sz w:val="24"/>
          <w:szCs w:val="24"/>
        </w:rPr>
        <w:t>学生项目的有序开展，让学生的研究素养得到提升，研究意识逐渐形成，研究规范渐趋养成。短短两年的实践，学生项目研究硕果累累</w:t>
      </w:r>
      <w:r w:rsidRPr="00E87AC1">
        <w:rPr>
          <w:rFonts w:hint="eastAsia"/>
          <w:sz w:val="24"/>
          <w:szCs w:val="24"/>
        </w:rPr>
        <w:t>。仅</w:t>
      </w:r>
      <w:r w:rsidRPr="00E87AC1">
        <w:rPr>
          <w:rFonts w:hint="eastAsia"/>
          <w:sz w:val="24"/>
          <w:szCs w:val="24"/>
        </w:rPr>
        <w:t>2017</w:t>
      </w:r>
      <w:r w:rsidRPr="00E87AC1">
        <w:rPr>
          <w:rFonts w:hint="eastAsia"/>
          <w:sz w:val="24"/>
          <w:szCs w:val="24"/>
        </w:rPr>
        <w:t>年的寒假，实效初高中学生全参与，一共完成两百多项课题，有近二十个课题在市级评比中获奖。研究的开展架设起了课堂学习与社会生活的桥梁，将抽象的知识与具体的生活实际相关联、融合，丰富了学习途径、完善了学习方法，帮助学生开拓了视野、认识自我、激发了潜能，增强了社会责任感，真正实现了学以致用、知行合一。</w:t>
      </w:r>
      <w:r w:rsidRPr="00E87AC1">
        <w:rPr>
          <w:sz w:val="24"/>
          <w:szCs w:val="24"/>
        </w:rPr>
        <w:t>对老师而言，教师的专业能力和研究素养得到进一步提升。两年多来，</w:t>
      </w:r>
      <w:r w:rsidRPr="00E87AC1">
        <w:rPr>
          <w:rFonts w:hint="eastAsia"/>
          <w:sz w:val="24"/>
          <w:szCs w:val="24"/>
        </w:rPr>
        <w:t>涌现出一大批可敬可爱、经验丰富的指导老师，老师们的自主成功在实践学习领域充分展现。</w:t>
      </w:r>
    </w:p>
    <w:p w:rsidR="007B5BE4" w:rsidRPr="00E87AC1" w:rsidRDefault="00F06BC1" w:rsidP="00E87AC1">
      <w:pPr>
        <w:spacing w:line="440" w:lineRule="exact"/>
        <w:ind w:firstLineChars="150" w:firstLine="360"/>
        <w:outlineLvl w:val="0"/>
        <w:rPr>
          <w:b/>
          <w:bCs/>
          <w:sz w:val="24"/>
          <w:szCs w:val="24"/>
        </w:rPr>
      </w:pPr>
      <w:r w:rsidRPr="00E87AC1">
        <w:rPr>
          <w:rFonts w:hint="eastAsia"/>
          <w:sz w:val="24"/>
          <w:szCs w:val="24"/>
        </w:rPr>
        <w:t>（三）</w:t>
      </w:r>
      <w:r w:rsidR="007B5BE4" w:rsidRPr="00E87AC1">
        <w:rPr>
          <w:rFonts w:hint="eastAsia"/>
          <w:b/>
          <w:bCs/>
          <w:sz w:val="24"/>
          <w:szCs w:val="24"/>
        </w:rPr>
        <w:t>移动互联助力学生社会实践活动实效提升</w:t>
      </w:r>
    </w:p>
    <w:p w:rsidR="007B5BE4" w:rsidRPr="00E87AC1" w:rsidRDefault="007B5BE4" w:rsidP="00E87AC1">
      <w:pPr>
        <w:spacing w:line="440" w:lineRule="exact"/>
        <w:ind w:firstLine="420"/>
        <w:outlineLvl w:val="0"/>
        <w:rPr>
          <w:b/>
          <w:bCs/>
          <w:sz w:val="24"/>
          <w:szCs w:val="24"/>
        </w:rPr>
      </w:pPr>
      <w:r w:rsidRPr="00E87AC1">
        <w:rPr>
          <w:sz w:val="24"/>
          <w:szCs w:val="24"/>
        </w:rPr>
        <w:t>形式单一，内容固定，途径有限，</w:t>
      </w:r>
      <w:r w:rsidRPr="00E87AC1">
        <w:rPr>
          <w:rFonts w:hint="eastAsia"/>
          <w:sz w:val="24"/>
          <w:szCs w:val="24"/>
        </w:rPr>
        <w:t>缺少有效</w:t>
      </w:r>
      <w:r w:rsidRPr="00E87AC1">
        <w:rPr>
          <w:sz w:val="24"/>
          <w:szCs w:val="24"/>
        </w:rPr>
        <w:t>管理</w:t>
      </w:r>
      <w:r w:rsidRPr="00E87AC1">
        <w:rPr>
          <w:rFonts w:hint="eastAsia"/>
          <w:sz w:val="24"/>
          <w:szCs w:val="24"/>
        </w:rPr>
        <w:t>与评价，学生自主性、创造性发展不够是是当下社会实践活动的开展遇到</w:t>
      </w:r>
      <w:r w:rsidRPr="00E87AC1">
        <w:rPr>
          <w:sz w:val="24"/>
          <w:szCs w:val="24"/>
        </w:rPr>
        <w:t>的瓶颈问题。</w:t>
      </w:r>
      <w:r w:rsidRPr="00E87AC1">
        <w:rPr>
          <w:rFonts w:hint="eastAsia"/>
          <w:sz w:val="24"/>
          <w:szCs w:val="24"/>
        </w:rPr>
        <w:t>移动互联新技术的出现，让我们找到了学生社会实践活动实效提升的新路径。</w:t>
      </w:r>
    </w:p>
    <w:p w:rsidR="007B5BE4" w:rsidRPr="00E87AC1" w:rsidRDefault="00F06BC1" w:rsidP="00E87AC1">
      <w:pPr>
        <w:spacing w:line="440" w:lineRule="exact"/>
        <w:ind w:firstLineChars="200" w:firstLine="482"/>
        <w:jc w:val="left"/>
        <w:outlineLvl w:val="0"/>
        <w:rPr>
          <w:b/>
          <w:bCs/>
          <w:sz w:val="24"/>
          <w:szCs w:val="24"/>
        </w:rPr>
      </w:pPr>
      <w:r w:rsidRPr="00E87AC1">
        <w:rPr>
          <w:rFonts w:hint="eastAsia"/>
          <w:b/>
          <w:bCs/>
          <w:sz w:val="24"/>
          <w:szCs w:val="24"/>
        </w:rPr>
        <w:t>1.</w:t>
      </w:r>
      <w:r w:rsidR="007B5BE4" w:rsidRPr="00E87AC1">
        <w:rPr>
          <w:rFonts w:hint="eastAsia"/>
          <w:b/>
          <w:bCs/>
          <w:sz w:val="24"/>
          <w:szCs w:val="24"/>
        </w:rPr>
        <w:t>借力新技术提高常规社会实践活动实效</w:t>
      </w:r>
    </w:p>
    <w:p w:rsidR="007B5BE4" w:rsidRPr="00E87AC1" w:rsidRDefault="007B5BE4" w:rsidP="00E87AC1">
      <w:pPr>
        <w:spacing w:line="440" w:lineRule="exact"/>
        <w:ind w:firstLineChars="150" w:firstLine="360"/>
        <w:jc w:val="left"/>
        <w:outlineLvl w:val="0"/>
        <w:rPr>
          <w:bCs/>
          <w:sz w:val="24"/>
          <w:szCs w:val="24"/>
        </w:rPr>
      </w:pPr>
      <w:r w:rsidRPr="00E87AC1">
        <w:rPr>
          <w:rFonts w:asciiTheme="minorEastAsia" w:hAnsiTheme="minorEastAsia" w:hint="eastAsia"/>
          <w:bCs/>
          <w:sz w:val="24"/>
          <w:szCs w:val="24"/>
        </w:rPr>
        <w:t>①</w:t>
      </w:r>
      <w:r w:rsidRPr="00E87AC1">
        <w:rPr>
          <w:rFonts w:hint="eastAsia"/>
          <w:bCs/>
          <w:sz w:val="24"/>
          <w:szCs w:val="24"/>
        </w:rPr>
        <w:t>丰富实践活动的形式。比如改变以往学生春秋游仅是看一看，走一走，吃一吃的活动形式，到如今动一动，议一议，说一说。新技术帮助学生用自己喜欢的形式，记录自己的见闻，互动交流自己的所思所感，分享自己的实践体验，极大调动了学生的积极性与主动性，实践活动的影响范围扩大，活动实效显著提升。</w:t>
      </w:r>
    </w:p>
    <w:p w:rsidR="007B5BE4" w:rsidRPr="00E87AC1" w:rsidRDefault="007B5BE4" w:rsidP="00E87AC1">
      <w:pPr>
        <w:spacing w:line="440" w:lineRule="exact"/>
        <w:ind w:firstLineChars="150" w:firstLine="360"/>
        <w:jc w:val="left"/>
        <w:outlineLvl w:val="0"/>
        <w:rPr>
          <w:bCs/>
          <w:sz w:val="24"/>
          <w:szCs w:val="24"/>
        </w:rPr>
      </w:pPr>
      <w:r w:rsidRPr="00E87AC1">
        <w:rPr>
          <w:rFonts w:asciiTheme="minorEastAsia" w:hAnsiTheme="minorEastAsia" w:hint="eastAsia"/>
          <w:bCs/>
          <w:sz w:val="24"/>
          <w:szCs w:val="24"/>
        </w:rPr>
        <w:t>②</w:t>
      </w:r>
      <w:r w:rsidRPr="00E87AC1">
        <w:rPr>
          <w:rFonts w:hint="eastAsia"/>
          <w:bCs/>
          <w:sz w:val="24"/>
          <w:szCs w:val="24"/>
        </w:rPr>
        <w:t>拓展实践活动的内容。以为期一周学农活动为例，以往实践的内容多是对各种农活的体验和观察，而如今，我们利用学校数字化实验的各种传感器和移动终端（</w:t>
      </w:r>
      <w:r w:rsidRPr="00E87AC1">
        <w:rPr>
          <w:rFonts w:hint="eastAsia"/>
          <w:bCs/>
          <w:sz w:val="24"/>
          <w:szCs w:val="24"/>
        </w:rPr>
        <w:t>IPAD</w:t>
      </w:r>
      <w:r w:rsidRPr="00E87AC1">
        <w:rPr>
          <w:rFonts w:hint="eastAsia"/>
          <w:bCs/>
          <w:sz w:val="24"/>
          <w:szCs w:val="24"/>
        </w:rPr>
        <w:t>和手机），将数字化实验、学生项目研究与社会实践活动，充分整合。让每个学生带着自己的研究问题，带着自己的移动实验设备，开展一次既增长课外知识、提高操作实践能力，又得到德性提升的综合活动。</w:t>
      </w:r>
    </w:p>
    <w:p w:rsidR="007B5BE4" w:rsidRPr="00E87AC1" w:rsidRDefault="007B5BE4" w:rsidP="00E87AC1">
      <w:pPr>
        <w:spacing w:line="440" w:lineRule="exact"/>
        <w:ind w:firstLineChars="100" w:firstLine="240"/>
        <w:jc w:val="left"/>
        <w:outlineLvl w:val="0"/>
        <w:rPr>
          <w:bCs/>
          <w:sz w:val="24"/>
          <w:szCs w:val="24"/>
        </w:rPr>
      </w:pPr>
      <w:r w:rsidRPr="00E87AC1">
        <w:rPr>
          <w:rFonts w:asciiTheme="minorEastAsia" w:hAnsiTheme="minorEastAsia" w:hint="eastAsia"/>
          <w:bCs/>
          <w:sz w:val="24"/>
          <w:szCs w:val="24"/>
        </w:rPr>
        <w:t>③</w:t>
      </w:r>
      <w:r w:rsidRPr="00E87AC1">
        <w:rPr>
          <w:rFonts w:hint="eastAsia"/>
          <w:bCs/>
          <w:sz w:val="24"/>
          <w:szCs w:val="24"/>
        </w:rPr>
        <w:t>开展实践活动的过程管理。借助社会实践活动平台，学生将实践活动的开展情况及时录入平台，方便教师进行管理，同时，可以实现师生跨时空的互动与指导。</w:t>
      </w:r>
    </w:p>
    <w:p w:rsidR="007B5BE4" w:rsidRPr="00E87AC1" w:rsidRDefault="007B5BE4" w:rsidP="00E87AC1">
      <w:pPr>
        <w:spacing w:line="440" w:lineRule="exact"/>
        <w:ind w:firstLineChars="100" w:firstLine="240"/>
        <w:jc w:val="left"/>
        <w:outlineLvl w:val="0"/>
        <w:rPr>
          <w:bCs/>
          <w:sz w:val="24"/>
          <w:szCs w:val="24"/>
        </w:rPr>
      </w:pPr>
      <w:r w:rsidRPr="00E87AC1">
        <w:rPr>
          <w:rFonts w:asciiTheme="minorEastAsia" w:hAnsiTheme="minorEastAsia" w:hint="eastAsia"/>
          <w:bCs/>
          <w:sz w:val="24"/>
          <w:szCs w:val="24"/>
        </w:rPr>
        <w:t>④</w:t>
      </w:r>
      <w:r w:rsidRPr="00E87AC1">
        <w:rPr>
          <w:rFonts w:hint="eastAsia"/>
          <w:bCs/>
          <w:sz w:val="24"/>
          <w:szCs w:val="24"/>
        </w:rPr>
        <w:t>优化实践活动的评价方式。依托实践活动的网络平台，学生实践活动的全过程都被记录在平台之</w:t>
      </w:r>
      <w:r w:rsidRPr="00E87AC1">
        <w:rPr>
          <w:rFonts w:hint="eastAsia"/>
          <w:bCs/>
          <w:sz w:val="24"/>
          <w:szCs w:val="24"/>
        </w:rPr>
        <w:lastRenderedPageBreak/>
        <w:t>中。这为学生实践活动评价提供了充足的证据，有利于实现从以往结果性评价到学生学习行为的发展性评价的转变。</w:t>
      </w:r>
    </w:p>
    <w:p w:rsidR="007B5BE4" w:rsidRPr="00E87AC1" w:rsidRDefault="00F06BC1" w:rsidP="00E87AC1">
      <w:pPr>
        <w:spacing w:line="440" w:lineRule="exact"/>
        <w:ind w:firstLineChars="200" w:firstLine="482"/>
        <w:jc w:val="left"/>
        <w:outlineLvl w:val="0"/>
        <w:rPr>
          <w:b/>
          <w:bCs/>
          <w:sz w:val="24"/>
          <w:szCs w:val="24"/>
        </w:rPr>
      </w:pPr>
      <w:r w:rsidRPr="00E87AC1">
        <w:rPr>
          <w:rFonts w:hint="eastAsia"/>
          <w:b/>
          <w:bCs/>
          <w:sz w:val="24"/>
          <w:szCs w:val="24"/>
        </w:rPr>
        <w:t>2.</w:t>
      </w:r>
      <w:r w:rsidR="007B5BE4" w:rsidRPr="00E87AC1">
        <w:rPr>
          <w:rFonts w:hint="eastAsia"/>
          <w:b/>
          <w:bCs/>
          <w:sz w:val="24"/>
          <w:szCs w:val="24"/>
        </w:rPr>
        <w:t>基于移动互联创新学生社会实践活动</w:t>
      </w:r>
    </w:p>
    <w:p w:rsidR="007B5BE4" w:rsidRPr="00E87AC1" w:rsidRDefault="007B5BE4" w:rsidP="00E87AC1">
      <w:pPr>
        <w:spacing w:line="440" w:lineRule="exact"/>
        <w:ind w:firstLineChars="200" w:firstLine="480"/>
        <w:jc w:val="left"/>
        <w:outlineLvl w:val="0"/>
        <w:rPr>
          <w:bCs/>
          <w:sz w:val="24"/>
          <w:szCs w:val="24"/>
        </w:rPr>
      </w:pPr>
      <w:r w:rsidRPr="00E87AC1">
        <w:rPr>
          <w:rFonts w:asciiTheme="minorEastAsia" w:hAnsiTheme="minorEastAsia" w:hint="eastAsia"/>
          <w:bCs/>
          <w:sz w:val="24"/>
          <w:szCs w:val="24"/>
        </w:rPr>
        <w:t>①参</w:t>
      </w:r>
      <w:r w:rsidRPr="00E87AC1">
        <w:rPr>
          <w:rFonts w:hint="eastAsia"/>
          <w:bCs/>
          <w:sz w:val="24"/>
          <w:szCs w:val="24"/>
        </w:rPr>
        <w:t>与途径的创新。</w:t>
      </w:r>
      <w:r w:rsidRPr="00E87AC1">
        <w:rPr>
          <w:rFonts w:hint="eastAsia"/>
          <w:sz w:val="24"/>
          <w:szCs w:val="24"/>
        </w:rPr>
        <w:t>由文本通知的召集过渡到信息网络召集。在多个社团活动中，学生利用多媒体工具建立活动群，通过网络渠道招募成员，通过网络平台自主报名各类公益，比如“上海书展志愿者”、“国际青少年友谊营”接待任务等，使原本没有机会知道，更没有机会参与的实践活动也变成学校实践活动的重要资源。</w:t>
      </w:r>
    </w:p>
    <w:p w:rsidR="007B5BE4" w:rsidRPr="00E87AC1" w:rsidRDefault="007B5BE4" w:rsidP="00E87AC1">
      <w:pPr>
        <w:spacing w:line="440" w:lineRule="exact"/>
        <w:ind w:firstLineChars="200" w:firstLine="480"/>
        <w:jc w:val="left"/>
        <w:outlineLvl w:val="0"/>
        <w:rPr>
          <w:bCs/>
          <w:sz w:val="24"/>
          <w:szCs w:val="24"/>
        </w:rPr>
      </w:pPr>
      <w:r w:rsidRPr="00E87AC1">
        <w:rPr>
          <w:rFonts w:asciiTheme="minorEastAsia" w:hAnsiTheme="minorEastAsia" w:hint="eastAsia"/>
          <w:bCs/>
          <w:sz w:val="24"/>
          <w:szCs w:val="24"/>
        </w:rPr>
        <w:t>②</w:t>
      </w:r>
      <w:r w:rsidRPr="00E87AC1">
        <w:rPr>
          <w:rFonts w:hint="eastAsia"/>
          <w:bCs/>
          <w:sz w:val="24"/>
          <w:szCs w:val="24"/>
        </w:rPr>
        <w:t>活动主题与形式的创新</w:t>
      </w:r>
    </w:p>
    <w:p w:rsidR="007B5BE4" w:rsidRPr="00E87AC1" w:rsidRDefault="007B5BE4" w:rsidP="00E87AC1">
      <w:pPr>
        <w:spacing w:line="440" w:lineRule="exact"/>
        <w:ind w:firstLineChars="100" w:firstLine="240"/>
        <w:outlineLvl w:val="0"/>
        <w:rPr>
          <w:rFonts w:ascii="宋体" w:hAnsi="宋体"/>
          <w:sz w:val="24"/>
          <w:szCs w:val="24"/>
        </w:rPr>
      </w:pPr>
      <w:r w:rsidRPr="00E87AC1">
        <w:rPr>
          <w:rFonts w:hint="eastAsia"/>
          <w:bCs/>
          <w:sz w:val="24"/>
          <w:szCs w:val="24"/>
        </w:rPr>
        <w:t>学生利用网络资源，进行选题征集，再通过团队讨论、组织选题答辩，最终确定活动主题，并在自主实施之后，根据活动的成效，决定是否成为学校层面的常规活动。如今年暑期，高中学生策划了题为</w:t>
      </w:r>
      <w:r w:rsidRPr="00E87AC1">
        <w:rPr>
          <w:sz w:val="24"/>
          <w:szCs w:val="24"/>
        </w:rPr>
        <w:t>“</w:t>
      </w:r>
      <w:r w:rsidRPr="00E87AC1">
        <w:rPr>
          <w:rFonts w:hint="eastAsia"/>
          <w:sz w:val="24"/>
          <w:szCs w:val="24"/>
        </w:rPr>
        <w:t>走进生活中的水世界，探索课本外的水知识”科普实践活动。学生选取学校旁边的彭越浦河为调查对象，利用学校数字化实验设备，开展了对其水质和水源地的长期检测与分析，并通过制作宣传片、完成调研报告、油画手绘河道景观、水质监测小发明的形式加入护河志愿服务活动，引起社会高度关注，《青年报》、电视台进行了专题报道，产生了积极的社会效应。这个项目同时</w:t>
      </w:r>
      <w:r w:rsidRPr="00E87AC1">
        <w:rPr>
          <w:rFonts w:ascii="宋体" w:hAnsi="宋体" w:hint="eastAsia"/>
          <w:sz w:val="24"/>
          <w:szCs w:val="24"/>
        </w:rPr>
        <w:t>获得了暑期学生实践活动优秀奖，2017年“未来杯”上海高中阶段学生社会实践项目（志愿公益类）一等奖。</w:t>
      </w:r>
    </w:p>
    <w:p w:rsidR="00A33A77" w:rsidRDefault="007B5BE4" w:rsidP="00A33A77">
      <w:pPr>
        <w:spacing w:line="440" w:lineRule="exact"/>
        <w:ind w:firstLineChars="200" w:firstLine="480"/>
        <w:outlineLvl w:val="0"/>
        <w:rPr>
          <w:sz w:val="24"/>
          <w:szCs w:val="24"/>
        </w:rPr>
      </w:pPr>
      <w:r w:rsidRPr="00E87AC1">
        <w:rPr>
          <w:rFonts w:hint="eastAsia"/>
          <w:sz w:val="24"/>
          <w:szCs w:val="24"/>
        </w:rPr>
        <w:t>丰富多样的主题实践活动，不仅有利于培养学生创新精神和实践能力，提升学生的综合素养，更加可以激发学生对社会问题的思考，增强社会责任意识，更好的为做负责人的成功者奠基。</w:t>
      </w:r>
    </w:p>
    <w:p w:rsidR="00F06BC1" w:rsidRPr="00A33A77" w:rsidRDefault="00A33A77" w:rsidP="00A33A77">
      <w:pPr>
        <w:spacing w:line="440" w:lineRule="exact"/>
        <w:ind w:firstLineChars="200" w:firstLine="482"/>
        <w:outlineLvl w:val="0"/>
        <w:rPr>
          <w:sz w:val="24"/>
          <w:szCs w:val="24"/>
        </w:rPr>
      </w:pPr>
      <w:r w:rsidRPr="00A33A77">
        <w:rPr>
          <w:b/>
          <w:sz w:val="24"/>
          <w:szCs w:val="24"/>
        </w:rPr>
        <w:t>三</w:t>
      </w:r>
      <w:r w:rsidRPr="00A33A77">
        <w:rPr>
          <w:rFonts w:asciiTheme="minorEastAsia" w:hAnsiTheme="minorEastAsia" w:hint="eastAsia"/>
          <w:b/>
          <w:sz w:val="24"/>
          <w:szCs w:val="24"/>
        </w:rPr>
        <w:t>、新技术常态化运用推广的成效与反思</w:t>
      </w:r>
    </w:p>
    <w:p w:rsidR="00F06BC1" w:rsidRPr="00E87AC1" w:rsidRDefault="00F06BC1" w:rsidP="00E87AC1">
      <w:pPr>
        <w:spacing w:line="440" w:lineRule="exact"/>
        <w:ind w:firstLineChars="150" w:firstLine="361"/>
        <w:rPr>
          <w:rFonts w:asciiTheme="minorEastAsia" w:hAnsiTheme="minorEastAsia"/>
          <w:b/>
          <w:sz w:val="24"/>
          <w:szCs w:val="24"/>
        </w:rPr>
      </w:pPr>
      <w:r w:rsidRPr="00E87AC1">
        <w:rPr>
          <w:rFonts w:asciiTheme="minorEastAsia" w:hAnsiTheme="minorEastAsia" w:hint="eastAsia"/>
          <w:b/>
          <w:sz w:val="24"/>
          <w:szCs w:val="24"/>
        </w:rPr>
        <w:t>★运用的主要成效</w:t>
      </w:r>
    </w:p>
    <w:p w:rsidR="007B5BE4" w:rsidRPr="00E87AC1" w:rsidRDefault="007B5BE4" w:rsidP="00E87AC1">
      <w:pPr>
        <w:spacing w:line="440" w:lineRule="exact"/>
        <w:ind w:firstLineChars="150" w:firstLine="360"/>
        <w:rPr>
          <w:rFonts w:asciiTheme="minorEastAsia" w:hAnsiTheme="minorEastAsia"/>
          <w:sz w:val="24"/>
          <w:szCs w:val="24"/>
        </w:rPr>
      </w:pPr>
      <w:r w:rsidRPr="00E87AC1">
        <w:rPr>
          <w:rFonts w:asciiTheme="minorEastAsia" w:hAnsiTheme="minorEastAsia" w:hint="eastAsia"/>
          <w:sz w:val="24"/>
          <w:szCs w:val="24"/>
        </w:rPr>
        <w:t>五年的研究，成功教育得到了深层推进，探索出移动互联技术常态化运用的路径、策略和方法，拓展了学生的学习领域，促进了教与学方式的变革，创新了学生评价方式，跨时空、跨领域、跨学科的教与学的实践体系已经成型，并在实践推广中成效显著。</w:t>
      </w:r>
    </w:p>
    <w:p w:rsidR="007B5BE4" w:rsidRPr="00E87AC1" w:rsidRDefault="007B5BE4" w:rsidP="00E87AC1">
      <w:pPr>
        <w:spacing w:line="440" w:lineRule="exact"/>
        <w:ind w:firstLineChars="200" w:firstLine="480"/>
        <w:rPr>
          <w:sz w:val="24"/>
          <w:szCs w:val="24"/>
        </w:rPr>
      </w:pPr>
      <w:r w:rsidRPr="00E87AC1">
        <w:rPr>
          <w:rFonts w:asciiTheme="minorEastAsia" w:hAnsiTheme="minorEastAsia" w:hint="eastAsia"/>
          <w:sz w:val="24"/>
          <w:szCs w:val="24"/>
        </w:rPr>
        <w:t>全校千余名学生自带iPad，自觉运用移动互联技术及相关资源平台进行学习，实现了课本知识学习的跨时空与个性化。三年来，学生仅利用校本平台</w:t>
      </w:r>
      <w:r w:rsidRPr="00E87AC1">
        <w:rPr>
          <w:rFonts w:hint="eastAsia"/>
          <w:sz w:val="24"/>
          <w:szCs w:val="24"/>
        </w:rPr>
        <w:t>在线学习频次累积</w:t>
      </w:r>
      <w:r w:rsidRPr="00E87AC1">
        <w:rPr>
          <w:rFonts w:hint="eastAsia"/>
          <w:sz w:val="24"/>
          <w:szCs w:val="24"/>
        </w:rPr>
        <w:t>210</w:t>
      </w:r>
      <w:r w:rsidRPr="00E87AC1">
        <w:rPr>
          <w:rFonts w:hint="eastAsia"/>
          <w:sz w:val="24"/>
          <w:szCs w:val="24"/>
        </w:rPr>
        <w:t>万次、“智慧课本”下载量累积</w:t>
      </w:r>
      <w:r w:rsidRPr="00E87AC1">
        <w:rPr>
          <w:rFonts w:hint="eastAsia"/>
          <w:sz w:val="24"/>
          <w:szCs w:val="24"/>
        </w:rPr>
        <w:t>1.1</w:t>
      </w:r>
      <w:r w:rsidRPr="00E87AC1">
        <w:rPr>
          <w:rFonts w:hint="eastAsia"/>
          <w:sz w:val="24"/>
          <w:szCs w:val="24"/>
        </w:rPr>
        <w:t>万次；第三方平台频次达三百余万次。应用时间上几乎是全天候，使用地点从课中到课外，从校内到校外。学生利用智慧课本等信息化工具，变接受式学习为主动探究体验，互动增加，自主学习</w:t>
      </w:r>
      <w:r w:rsidRPr="00E87AC1">
        <w:rPr>
          <w:rFonts w:asciiTheme="minorEastAsia" w:hAnsiTheme="minorEastAsia" w:hint="eastAsia"/>
          <w:sz w:val="24"/>
          <w:szCs w:val="24"/>
        </w:rPr>
        <w:t>、</w:t>
      </w:r>
      <w:r w:rsidRPr="00E87AC1">
        <w:rPr>
          <w:rFonts w:hint="eastAsia"/>
          <w:sz w:val="24"/>
          <w:szCs w:val="24"/>
        </w:rPr>
        <w:t>自主成功得以实现，学习效率大幅提升。</w:t>
      </w:r>
      <w:r w:rsidRPr="00E87AC1">
        <w:rPr>
          <w:rFonts w:asciiTheme="minorEastAsia" w:hAnsiTheme="minorEastAsia" w:hint="eastAsia"/>
          <w:sz w:val="24"/>
          <w:szCs w:val="24"/>
        </w:rPr>
        <w:t>近年来，初中合格率、普高率稳中有升。多数学科中考均超市区平均分；高中在区后70%的生源前提下，达线率稳定在90%以上，今年达到98%。</w:t>
      </w:r>
    </w:p>
    <w:p w:rsidR="007B5BE4" w:rsidRPr="00E87AC1" w:rsidRDefault="007B5BE4" w:rsidP="00E87AC1">
      <w:pPr>
        <w:spacing w:line="440" w:lineRule="exact"/>
        <w:ind w:firstLineChars="250" w:firstLine="600"/>
        <w:rPr>
          <w:rFonts w:asciiTheme="minorEastAsia" w:hAnsiTheme="minorEastAsia"/>
          <w:sz w:val="24"/>
          <w:szCs w:val="24"/>
        </w:rPr>
      </w:pPr>
      <w:r w:rsidRPr="00E87AC1">
        <w:rPr>
          <w:rFonts w:asciiTheme="minorEastAsia" w:hAnsiTheme="minorEastAsia"/>
          <w:sz w:val="24"/>
          <w:szCs w:val="24"/>
        </w:rPr>
        <w:t>借助移动互联技术实现了学习领域的拓展，学生实践能力与创新精神得到充分培养，主动学习</w:t>
      </w:r>
      <w:r w:rsidRPr="00E87AC1">
        <w:rPr>
          <w:rFonts w:asciiTheme="minorEastAsia" w:hAnsiTheme="minorEastAsia" w:hint="eastAsia"/>
          <w:sz w:val="24"/>
          <w:szCs w:val="24"/>
        </w:rPr>
        <w:t>、自主成功在实践性学习中得到延展，学习致用、知行合一真正实现。两年来，初高中生共完成近四百多项小课题，实现初高中生100%参与；学生相继在“上海市青少年人文社会科学创新”论文大赛与“未来杯”上海市高中阶段学生社会实践项目大赛中获得二十多个奖项，其中2017年获“未来杯”高中阶段学生社会实践项目一等奖。学校学生项目系列成果——《成功在路上——崇明篇》获得首届上海市校外教育实践课程优秀成果三等奖。</w:t>
      </w:r>
    </w:p>
    <w:p w:rsidR="007B5BE4" w:rsidRPr="00E87AC1" w:rsidRDefault="007B5BE4" w:rsidP="00E87AC1">
      <w:pPr>
        <w:spacing w:line="440" w:lineRule="exact"/>
        <w:ind w:firstLineChars="200" w:firstLine="480"/>
        <w:rPr>
          <w:rFonts w:asciiTheme="minorEastAsia" w:hAnsiTheme="minorEastAsia"/>
          <w:sz w:val="24"/>
          <w:szCs w:val="24"/>
        </w:rPr>
      </w:pPr>
      <w:r w:rsidRPr="00E87AC1">
        <w:rPr>
          <w:rFonts w:asciiTheme="minorEastAsia" w:hAnsiTheme="minorEastAsia" w:hint="eastAsia"/>
          <w:sz w:val="24"/>
          <w:szCs w:val="24"/>
        </w:rPr>
        <w:lastRenderedPageBreak/>
        <w:t>教师新技术的运用，实现从点上学科试用，到多学科常态化应用，促进了教师现代教育理念的转变；从被动参与，到合作开发资源，教师信息技术能力得到显著提升。已开发</w:t>
      </w:r>
      <w:r w:rsidRPr="00E87AC1">
        <w:rPr>
          <w:rFonts w:asciiTheme="minorEastAsia" w:hAnsiTheme="minorEastAsia" w:cs="Arial" w:hint="eastAsia"/>
          <w:sz w:val="24"/>
          <w:szCs w:val="24"/>
          <w:shd w:val="clear" w:color="auto" w:fill="FFFFFF"/>
        </w:rPr>
        <w:t>高中七门学业考、六门等级考，初中数学、英语、理化以及非考试学科资源库。</w:t>
      </w:r>
      <w:r w:rsidRPr="00E87AC1">
        <w:rPr>
          <w:rFonts w:asciiTheme="minorEastAsia" w:hAnsiTheme="minorEastAsia" w:cs="Times New Roman" w:hint="eastAsia"/>
          <w:sz w:val="24"/>
          <w:szCs w:val="24"/>
        </w:rPr>
        <w:t>运用DIS数字信息系统，改造与创新教师演示与学生实验141个，涵盖初高中的理、化、生命科学等学科。</w:t>
      </w:r>
      <w:r w:rsidRPr="00E87AC1">
        <w:rPr>
          <w:rFonts w:asciiTheme="minorEastAsia" w:hAnsiTheme="minorEastAsia" w:hint="eastAsia"/>
          <w:sz w:val="24"/>
          <w:szCs w:val="24"/>
        </w:rPr>
        <w:t>其中已有几十个DIS实验被有关公司购买了版权，并设计成产品。</w:t>
      </w:r>
    </w:p>
    <w:p w:rsidR="007B5BE4" w:rsidRPr="00E87AC1" w:rsidRDefault="007B5BE4" w:rsidP="00E87AC1">
      <w:pPr>
        <w:spacing w:line="440" w:lineRule="exact"/>
        <w:ind w:firstLineChars="150" w:firstLine="360"/>
        <w:rPr>
          <w:rFonts w:asciiTheme="minorEastAsia" w:hAnsiTheme="minorEastAsia"/>
          <w:sz w:val="24"/>
          <w:szCs w:val="24"/>
        </w:rPr>
      </w:pPr>
      <w:r w:rsidRPr="00E87AC1">
        <w:rPr>
          <w:rFonts w:asciiTheme="minorEastAsia" w:hAnsiTheme="minorEastAsia" w:cs="Arial" w:hint="eastAsia"/>
          <w:sz w:val="24"/>
          <w:szCs w:val="24"/>
          <w:shd w:val="clear" w:color="auto" w:fill="FFFFFF"/>
        </w:rPr>
        <w:t>与技术工程师协作设计系列化学件等小工具，并在课堂教学中熟练运用，实现从以教为主到以学为主的教学模式的变革，从高层次的规范化课堂到个性化教学的转变。</w:t>
      </w:r>
      <w:r w:rsidRPr="00E87AC1">
        <w:rPr>
          <w:rFonts w:asciiTheme="minorEastAsia" w:hAnsiTheme="minorEastAsia" w:hint="eastAsia"/>
          <w:sz w:val="24"/>
          <w:szCs w:val="24"/>
        </w:rPr>
        <w:t>近三年来，已有十几位老师在全国、市级信息化互动课堂比赛中获奖。</w:t>
      </w:r>
    </w:p>
    <w:p w:rsidR="007B5BE4" w:rsidRPr="00E87AC1" w:rsidRDefault="007B5BE4" w:rsidP="00E87AC1">
      <w:pPr>
        <w:spacing w:line="440" w:lineRule="exact"/>
        <w:ind w:firstLineChars="200" w:firstLine="480"/>
        <w:rPr>
          <w:rFonts w:ascii="Calibri" w:eastAsia="宋体" w:hAnsi="Calibri" w:cs="Times New Roman"/>
          <w:sz w:val="24"/>
          <w:szCs w:val="24"/>
        </w:rPr>
      </w:pPr>
      <w:r w:rsidRPr="00E87AC1">
        <w:rPr>
          <w:rFonts w:ascii="Calibri" w:eastAsia="宋体" w:hAnsi="Calibri" w:cs="Times New Roman" w:hint="eastAsia"/>
          <w:sz w:val="24"/>
          <w:szCs w:val="24"/>
        </w:rPr>
        <w:t>2015</w:t>
      </w:r>
      <w:r w:rsidRPr="00E87AC1">
        <w:rPr>
          <w:rFonts w:ascii="Calibri" w:eastAsia="宋体" w:hAnsi="Calibri" w:cs="Times New Roman" w:hint="eastAsia"/>
          <w:sz w:val="24"/>
          <w:szCs w:val="24"/>
        </w:rPr>
        <w:t>年</w:t>
      </w:r>
      <w:r w:rsidRPr="00E87AC1">
        <w:rPr>
          <w:rFonts w:ascii="Calibri" w:eastAsia="宋体" w:hAnsi="Calibri" w:cs="Times New Roman" w:hint="eastAsia"/>
          <w:sz w:val="24"/>
          <w:szCs w:val="24"/>
        </w:rPr>
        <w:t>5</w:t>
      </w:r>
      <w:r w:rsidRPr="00E87AC1">
        <w:rPr>
          <w:rFonts w:ascii="Calibri" w:eastAsia="宋体" w:hAnsi="Calibri" w:cs="Times New Roman" w:hint="eastAsia"/>
          <w:sz w:val="24"/>
          <w:szCs w:val="24"/>
        </w:rPr>
        <w:t>月，学校荣获“全国教育信息化创新应用先锋学校”。开发“数字化信息技术实验教学培训”网络课程，入选“上海市中小学教师信息技术应用能力提升工程”。同时成为“上海市</w:t>
      </w:r>
      <w:r w:rsidRPr="00E87AC1">
        <w:rPr>
          <w:rFonts w:ascii="Calibri" w:eastAsia="宋体" w:hAnsi="Calibri" w:cs="Times New Roman"/>
          <w:sz w:val="24"/>
          <w:szCs w:val="24"/>
        </w:rPr>
        <w:t>初中数字化实验</w:t>
      </w:r>
      <w:r w:rsidRPr="00E87AC1">
        <w:rPr>
          <w:rFonts w:ascii="Calibri" w:eastAsia="宋体" w:hAnsi="Calibri" w:cs="Times New Roman" w:hint="eastAsia"/>
          <w:sz w:val="24"/>
          <w:szCs w:val="24"/>
        </w:rPr>
        <w:t>教师</w:t>
      </w:r>
      <w:r w:rsidRPr="00E87AC1">
        <w:rPr>
          <w:rFonts w:ascii="Calibri" w:eastAsia="宋体" w:hAnsi="Calibri" w:cs="Times New Roman"/>
          <w:sz w:val="24"/>
          <w:szCs w:val="24"/>
        </w:rPr>
        <w:t>培训基地</w:t>
      </w:r>
      <w:r w:rsidRPr="00E87AC1">
        <w:rPr>
          <w:rFonts w:ascii="Calibri" w:eastAsia="宋体" w:hAnsi="Calibri" w:cs="Times New Roman" w:hint="eastAsia"/>
          <w:sz w:val="24"/>
          <w:szCs w:val="24"/>
        </w:rPr>
        <w:t>”。两年来，研究成果已在全国七省八市</w:t>
      </w:r>
      <w:r w:rsidRPr="00E87AC1">
        <w:rPr>
          <w:rFonts w:ascii="Calibri" w:eastAsia="宋体" w:hAnsi="Calibri" w:cs="Times New Roman" w:hint="eastAsia"/>
          <w:sz w:val="24"/>
          <w:szCs w:val="24"/>
        </w:rPr>
        <w:t>31</w:t>
      </w:r>
      <w:r w:rsidRPr="00E87AC1">
        <w:rPr>
          <w:rFonts w:ascii="Calibri" w:eastAsia="宋体" w:hAnsi="Calibri" w:cs="Times New Roman" w:hint="eastAsia"/>
          <w:sz w:val="24"/>
          <w:szCs w:val="24"/>
        </w:rPr>
        <w:t>所学校推广应用，初见成效。</w:t>
      </w:r>
    </w:p>
    <w:p w:rsidR="00F06BC1" w:rsidRPr="00E87AC1" w:rsidRDefault="00F06BC1" w:rsidP="001B26C6">
      <w:pPr>
        <w:spacing w:line="440" w:lineRule="exact"/>
        <w:rPr>
          <w:rFonts w:ascii="Calibri" w:eastAsia="宋体" w:hAnsi="Calibri" w:cs="Times New Roman"/>
          <w:sz w:val="24"/>
          <w:szCs w:val="24"/>
        </w:rPr>
      </w:pPr>
    </w:p>
    <w:p w:rsidR="007B5BE4" w:rsidRPr="00E87AC1" w:rsidRDefault="00F06BC1" w:rsidP="00E87AC1">
      <w:pPr>
        <w:spacing w:line="440" w:lineRule="exact"/>
        <w:rPr>
          <w:rFonts w:ascii="Calibri" w:eastAsia="宋体" w:hAnsi="Calibri" w:cs="Times New Roman"/>
          <w:sz w:val="24"/>
          <w:szCs w:val="24"/>
        </w:rPr>
      </w:pPr>
      <w:r w:rsidRPr="00E87AC1">
        <w:rPr>
          <w:rFonts w:ascii="宋体" w:eastAsia="宋体" w:hAnsi="宋体" w:cs="Times New Roman" w:hint="eastAsia"/>
          <w:sz w:val="24"/>
          <w:szCs w:val="24"/>
        </w:rPr>
        <w:t>★</w:t>
      </w:r>
      <w:r w:rsidR="007B5BE4" w:rsidRPr="00E87AC1">
        <w:rPr>
          <w:rFonts w:ascii="Calibri" w:eastAsia="宋体" w:hAnsi="Calibri" w:cs="Times New Roman" w:hint="eastAsia"/>
          <w:sz w:val="24"/>
          <w:szCs w:val="24"/>
        </w:rPr>
        <w:t>研究的基本经验</w:t>
      </w:r>
    </w:p>
    <w:p w:rsidR="007B5BE4" w:rsidRPr="00E87AC1" w:rsidRDefault="007B5BE4" w:rsidP="00E87AC1">
      <w:pPr>
        <w:spacing w:line="440" w:lineRule="exact"/>
        <w:ind w:firstLineChars="200" w:firstLine="480"/>
        <w:rPr>
          <w:sz w:val="24"/>
          <w:szCs w:val="24"/>
        </w:rPr>
      </w:pPr>
      <w:r w:rsidRPr="00E87AC1">
        <w:rPr>
          <w:sz w:val="24"/>
          <w:szCs w:val="24"/>
        </w:rPr>
        <w:t>研究主题顺应时代教育发展的要求，</w:t>
      </w:r>
      <w:r w:rsidRPr="00E87AC1">
        <w:rPr>
          <w:rFonts w:hint="eastAsia"/>
          <w:sz w:val="24"/>
          <w:szCs w:val="24"/>
        </w:rPr>
        <w:t>满足学生对自主成功的需求，回应成功教育深化发展的需要是新技术顺利应用的前提。</w:t>
      </w:r>
    </w:p>
    <w:p w:rsidR="007B5BE4" w:rsidRPr="00E87AC1" w:rsidRDefault="007B5BE4" w:rsidP="00E87AC1">
      <w:pPr>
        <w:spacing w:line="440" w:lineRule="exact"/>
        <w:ind w:firstLineChars="200" w:firstLine="480"/>
        <w:rPr>
          <w:sz w:val="24"/>
          <w:szCs w:val="24"/>
        </w:rPr>
      </w:pPr>
      <w:r w:rsidRPr="00E87AC1">
        <w:rPr>
          <w:rFonts w:hint="eastAsia"/>
          <w:sz w:val="24"/>
          <w:szCs w:val="24"/>
        </w:rPr>
        <w:t>坚持在实践中不断发现问题，产生真实需求，寻找技术资源支持，解决问题；坚持在实践中不断发现经验，推广经验是新技术常态化运用推广的关键。</w:t>
      </w:r>
    </w:p>
    <w:p w:rsidR="007B5BE4" w:rsidRPr="00E87AC1" w:rsidRDefault="007B5BE4" w:rsidP="00E87AC1">
      <w:pPr>
        <w:spacing w:line="440" w:lineRule="exact"/>
        <w:ind w:firstLineChars="200" w:firstLine="480"/>
        <w:rPr>
          <w:sz w:val="24"/>
          <w:szCs w:val="24"/>
        </w:rPr>
      </w:pPr>
      <w:r w:rsidRPr="00E87AC1">
        <w:rPr>
          <w:rFonts w:hint="eastAsia"/>
          <w:sz w:val="24"/>
          <w:szCs w:val="24"/>
        </w:rPr>
        <w:t>从耗时多、效率低的基础题知识的学习为突破口，延伸到课堂教学模式的变革，再拓展应用到实践性学习之中，是新技术常态化运用推广的有效路径。</w:t>
      </w:r>
    </w:p>
    <w:p w:rsidR="007B5BE4" w:rsidRPr="00E87AC1" w:rsidRDefault="007B5BE4" w:rsidP="00E87AC1">
      <w:pPr>
        <w:spacing w:line="440" w:lineRule="exact"/>
        <w:ind w:firstLineChars="200" w:firstLine="480"/>
        <w:rPr>
          <w:sz w:val="24"/>
          <w:szCs w:val="24"/>
        </w:rPr>
      </w:pPr>
      <w:r w:rsidRPr="00E87AC1">
        <w:rPr>
          <w:rFonts w:hint="eastAsia"/>
          <w:sz w:val="24"/>
          <w:szCs w:val="24"/>
        </w:rPr>
        <w:t>组建跨校联盟，基于校企合作，实现了社会资源校本化、校本资源社会化；采用“兵教兵”，以点带面，有针对性的改进推广，是常态化推广的有效策略；</w:t>
      </w:r>
    </w:p>
    <w:p w:rsidR="007B5BE4" w:rsidRPr="00E87AC1" w:rsidRDefault="007B5BE4" w:rsidP="00E87AC1">
      <w:pPr>
        <w:spacing w:line="440" w:lineRule="exact"/>
        <w:ind w:firstLineChars="200" w:firstLine="480"/>
        <w:rPr>
          <w:rFonts w:asciiTheme="minorEastAsia" w:hAnsiTheme="minorEastAsia"/>
          <w:sz w:val="24"/>
          <w:szCs w:val="24"/>
        </w:rPr>
      </w:pPr>
      <w:r w:rsidRPr="00E87AC1">
        <w:rPr>
          <w:rFonts w:asciiTheme="minorEastAsia" w:hAnsiTheme="minorEastAsia" w:hint="eastAsia"/>
          <w:sz w:val="24"/>
          <w:szCs w:val="24"/>
        </w:rPr>
        <w:t>从“习惯养成、制度规范、技术限制与监控”三个方面，形成设备使用的全程管理方案，实现学科教师、家长、信息技术员与学生“多位一体”的共同监管，是常态化运用的管理保障。</w:t>
      </w:r>
    </w:p>
    <w:p w:rsidR="007B5BE4" w:rsidRPr="00E87AC1" w:rsidRDefault="007B5BE4" w:rsidP="00E87AC1">
      <w:pPr>
        <w:spacing w:line="440" w:lineRule="exact"/>
        <w:ind w:firstLineChars="200" w:firstLine="480"/>
        <w:rPr>
          <w:rFonts w:ascii="Calibri" w:eastAsia="宋体" w:hAnsi="Calibri" w:cs="Times New Roman"/>
          <w:sz w:val="24"/>
          <w:szCs w:val="24"/>
        </w:rPr>
      </w:pPr>
      <w:r w:rsidRPr="00E87AC1">
        <w:rPr>
          <w:rFonts w:ascii="Calibri" w:eastAsia="宋体" w:hAnsi="Calibri" w:cs="Times New Roman" w:hint="eastAsia"/>
          <w:sz w:val="24"/>
          <w:szCs w:val="24"/>
        </w:rPr>
        <w:t>成功教育始终致力于“可复制”“可推广”的实践方案的探索。</w:t>
      </w:r>
      <w:r w:rsidRPr="00E87AC1">
        <w:rPr>
          <w:rFonts w:ascii="Calibri" w:eastAsia="宋体" w:hAnsi="Calibri" w:cs="Times New Roman"/>
          <w:sz w:val="24"/>
          <w:szCs w:val="24"/>
        </w:rPr>
        <w:t>移动互联新技术的运用，</w:t>
      </w:r>
      <w:r w:rsidRPr="00E87AC1">
        <w:rPr>
          <w:rFonts w:ascii="Calibri" w:eastAsia="宋体" w:hAnsi="Calibri" w:cs="Times New Roman" w:hint="eastAsia"/>
          <w:sz w:val="24"/>
          <w:szCs w:val="24"/>
        </w:rPr>
        <w:t>深化了成功教育研究，为跨时空、跨领域、跨学科的教与学找到了一条实践路径。但尚有许多问题有待解决，成功教育研究一直在路上。</w:t>
      </w:r>
    </w:p>
    <w:p w:rsidR="007B5BE4" w:rsidRPr="00E87AC1" w:rsidRDefault="007B5BE4" w:rsidP="00E87AC1">
      <w:pPr>
        <w:spacing w:line="440" w:lineRule="exact"/>
        <w:ind w:firstLineChars="200" w:firstLine="480"/>
        <w:rPr>
          <w:rFonts w:ascii="Calibri" w:eastAsia="宋体" w:hAnsi="Calibri" w:cs="Times New Roman"/>
          <w:sz w:val="24"/>
          <w:szCs w:val="24"/>
        </w:rPr>
      </w:pPr>
    </w:p>
    <w:p w:rsidR="007B5BE4" w:rsidRPr="00E87AC1" w:rsidRDefault="00F06BC1" w:rsidP="00E87AC1">
      <w:pPr>
        <w:spacing w:line="440" w:lineRule="exact"/>
        <w:rPr>
          <w:sz w:val="24"/>
          <w:szCs w:val="24"/>
        </w:rPr>
      </w:pPr>
      <w:r w:rsidRPr="00E87AC1">
        <w:rPr>
          <w:sz w:val="24"/>
          <w:szCs w:val="24"/>
        </w:rPr>
        <w:t>后附材料：</w:t>
      </w:r>
    </w:p>
    <w:p w:rsidR="0055787D" w:rsidRPr="00E87AC1" w:rsidRDefault="00F06BC1" w:rsidP="00E87AC1">
      <w:pPr>
        <w:spacing w:line="440" w:lineRule="exact"/>
        <w:rPr>
          <w:rStyle w:val="a5"/>
          <w:rFonts w:asciiTheme="minorEastAsia" w:hAnsiTheme="minorEastAsia"/>
          <w:sz w:val="24"/>
          <w:szCs w:val="24"/>
        </w:rPr>
      </w:pPr>
      <w:r w:rsidRPr="00E87AC1">
        <w:rPr>
          <w:rFonts w:hint="eastAsia"/>
          <w:sz w:val="24"/>
          <w:szCs w:val="24"/>
        </w:rPr>
        <w:t>1.</w:t>
      </w:r>
      <w:r w:rsidR="0055787D" w:rsidRPr="00E87AC1">
        <w:rPr>
          <w:rStyle w:val="a5"/>
          <w:rFonts w:asciiTheme="minorEastAsia" w:hAnsiTheme="minorEastAsia" w:hint="eastAsia"/>
          <w:sz w:val="24"/>
          <w:szCs w:val="24"/>
        </w:rPr>
        <w:t>教师三年</w:t>
      </w:r>
      <w:r w:rsidR="0055787D" w:rsidRPr="00E87AC1">
        <w:rPr>
          <w:rStyle w:val="a5"/>
          <w:rFonts w:asciiTheme="minorEastAsia" w:hAnsiTheme="minorEastAsia"/>
          <w:sz w:val="24"/>
          <w:szCs w:val="24"/>
        </w:rPr>
        <w:t>来</w:t>
      </w:r>
      <w:r w:rsidR="0055787D" w:rsidRPr="00E87AC1">
        <w:rPr>
          <w:rStyle w:val="a5"/>
          <w:rFonts w:asciiTheme="minorEastAsia" w:hAnsiTheme="minorEastAsia" w:hint="eastAsia"/>
          <w:sz w:val="24"/>
          <w:szCs w:val="24"/>
        </w:rPr>
        <w:t>参加信息化互动课堂比赛获奖情况</w:t>
      </w:r>
      <w:r w:rsidRPr="00E87AC1">
        <w:rPr>
          <w:rStyle w:val="a5"/>
          <w:rFonts w:asciiTheme="minorEastAsia" w:hAnsiTheme="minorEastAsia" w:hint="eastAsia"/>
          <w:sz w:val="24"/>
          <w:szCs w:val="24"/>
        </w:rPr>
        <w:t>统计</w:t>
      </w:r>
      <w:r w:rsidR="0055787D" w:rsidRPr="00E87AC1">
        <w:rPr>
          <w:rStyle w:val="a5"/>
          <w:rFonts w:asciiTheme="minorEastAsia" w:hAnsiTheme="minorEastAsia" w:hint="eastAsia"/>
          <w:sz w:val="24"/>
          <w:szCs w:val="24"/>
        </w:rPr>
        <w:t>(2014-2017)</w:t>
      </w:r>
    </w:p>
    <w:p w:rsidR="0055787D" w:rsidRPr="00E87AC1" w:rsidRDefault="0055787D" w:rsidP="00E87AC1">
      <w:pPr>
        <w:spacing w:line="440" w:lineRule="exact"/>
        <w:jc w:val="left"/>
        <w:rPr>
          <w:rStyle w:val="a5"/>
          <w:rFonts w:asciiTheme="minorEastAsia" w:hAnsiTheme="minorEastAsia"/>
          <w:sz w:val="24"/>
          <w:szCs w:val="24"/>
        </w:rPr>
      </w:pPr>
      <w:r w:rsidRPr="00E87AC1">
        <w:rPr>
          <w:rStyle w:val="a5"/>
          <w:rFonts w:asciiTheme="minorEastAsia" w:hAnsiTheme="minorEastAsia" w:hint="eastAsia"/>
          <w:sz w:val="24"/>
          <w:szCs w:val="24"/>
        </w:rPr>
        <w:t xml:space="preserve">2014年第十七届全国教育教学信息化大奖赛 </w:t>
      </w:r>
    </w:p>
    <w:p w:rsidR="0055787D" w:rsidRPr="00E87AC1" w:rsidRDefault="0055787D" w:rsidP="00E87AC1">
      <w:pPr>
        <w:spacing w:line="440" w:lineRule="exact"/>
        <w:jc w:val="left"/>
        <w:rPr>
          <w:rStyle w:val="a5"/>
          <w:rFonts w:asciiTheme="minorEastAsia" w:hAnsiTheme="minorEastAsia"/>
          <w:b w:val="0"/>
          <w:sz w:val="24"/>
          <w:szCs w:val="24"/>
        </w:rPr>
      </w:pPr>
      <w:r w:rsidRPr="00E87AC1">
        <w:rPr>
          <w:rStyle w:val="a5"/>
          <w:rFonts w:asciiTheme="minorEastAsia" w:hAnsiTheme="minorEastAsia" w:hint="eastAsia"/>
          <w:sz w:val="24"/>
          <w:szCs w:val="24"/>
        </w:rPr>
        <w:t>毛怡升、吴萍红获得 “移动终端课件”类上海市二等奖</w:t>
      </w:r>
    </w:p>
    <w:p w:rsidR="0055787D" w:rsidRPr="00E87AC1" w:rsidRDefault="0055787D" w:rsidP="00E87AC1">
      <w:pPr>
        <w:spacing w:line="440" w:lineRule="exact"/>
        <w:jc w:val="left"/>
        <w:rPr>
          <w:rFonts w:asciiTheme="minorEastAsia" w:hAnsiTheme="minorEastAsia"/>
          <w:bCs/>
          <w:sz w:val="24"/>
          <w:szCs w:val="24"/>
        </w:rPr>
      </w:pPr>
      <w:r w:rsidRPr="00E87AC1">
        <w:rPr>
          <w:rStyle w:val="a5"/>
          <w:rFonts w:asciiTheme="minorEastAsia" w:hAnsiTheme="minorEastAsia" w:hint="eastAsia"/>
          <w:sz w:val="24"/>
          <w:szCs w:val="24"/>
        </w:rPr>
        <w:t>赵馨予获得“信息技术与学科教学整合课例”三等奖</w:t>
      </w:r>
    </w:p>
    <w:p w:rsidR="0055787D" w:rsidRPr="00E87AC1" w:rsidRDefault="0055787D" w:rsidP="00E87AC1">
      <w:pPr>
        <w:spacing w:line="440" w:lineRule="exact"/>
        <w:jc w:val="left"/>
        <w:rPr>
          <w:rStyle w:val="a5"/>
          <w:rFonts w:asciiTheme="minorEastAsia" w:hAnsiTheme="minorEastAsia"/>
          <w:sz w:val="24"/>
          <w:szCs w:val="24"/>
        </w:rPr>
      </w:pPr>
      <w:r w:rsidRPr="00E87AC1">
        <w:rPr>
          <w:rStyle w:val="a5"/>
          <w:rFonts w:asciiTheme="minorEastAsia" w:hAnsiTheme="minorEastAsia" w:hint="eastAsia"/>
          <w:sz w:val="24"/>
          <w:szCs w:val="24"/>
        </w:rPr>
        <w:t xml:space="preserve">2014年全国中小学信息技术创新与实践活动（NOC） </w:t>
      </w:r>
    </w:p>
    <w:p w:rsidR="0055787D" w:rsidRPr="00E87AC1" w:rsidRDefault="0055787D" w:rsidP="00E87AC1">
      <w:pPr>
        <w:spacing w:line="440" w:lineRule="exact"/>
        <w:jc w:val="left"/>
        <w:rPr>
          <w:rFonts w:asciiTheme="minorEastAsia" w:hAnsiTheme="minorEastAsia"/>
          <w:sz w:val="24"/>
          <w:szCs w:val="24"/>
        </w:rPr>
      </w:pPr>
      <w:r w:rsidRPr="00E87AC1">
        <w:rPr>
          <w:rFonts w:asciiTheme="minorEastAsia" w:hAnsiTheme="minorEastAsia"/>
          <w:sz w:val="24"/>
          <w:szCs w:val="24"/>
        </w:rPr>
        <w:t>冯艳老师</w:t>
      </w:r>
      <w:r w:rsidRPr="00E87AC1">
        <w:rPr>
          <w:rFonts w:asciiTheme="minorEastAsia" w:hAnsiTheme="minorEastAsia" w:hint="eastAsia"/>
          <w:sz w:val="24"/>
          <w:szCs w:val="24"/>
        </w:rPr>
        <w:t>的</w:t>
      </w:r>
      <w:r w:rsidRPr="00E87AC1">
        <w:rPr>
          <w:rFonts w:asciiTheme="minorEastAsia" w:hAnsiTheme="minorEastAsia"/>
          <w:sz w:val="24"/>
          <w:szCs w:val="24"/>
        </w:rPr>
        <w:t>《</w:t>
      </w:r>
      <w:r w:rsidRPr="00E87AC1">
        <w:rPr>
          <w:rFonts w:asciiTheme="minorEastAsia" w:hAnsiTheme="minorEastAsia" w:hint="eastAsia"/>
          <w:sz w:val="24"/>
          <w:szCs w:val="24"/>
        </w:rPr>
        <w:t>真菌</w:t>
      </w:r>
      <w:r w:rsidRPr="00E87AC1">
        <w:rPr>
          <w:rFonts w:asciiTheme="minorEastAsia" w:hAnsiTheme="minorEastAsia"/>
          <w:sz w:val="24"/>
          <w:szCs w:val="24"/>
        </w:rPr>
        <w:t>》</w:t>
      </w:r>
      <w:r w:rsidRPr="00E87AC1">
        <w:rPr>
          <w:rFonts w:asciiTheme="minorEastAsia" w:hAnsiTheme="minorEastAsia" w:hint="eastAsia"/>
          <w:sz w:val="24"/>
          <w:szCs w:val="24"/>
        </w:rPr>
        <w:t>课堂</w:t>
      </w:r>
      <w:r w:rsidRPr="00E87AC1">
        <w:rPr>
          <w:rFonts w:asciiTheme="minorEastAsia" w:hAnsiTheme="minorEastAsia"/>
          <w:sz w:val="24"/>
          <w:szCs w:val="24"/>
        </w:rPr>
        <w:t>实录</w:t>
      </w:r>
      <w:r w:rsidRPr="00E87AC1">
        <w:rPr>
          <w:rFonts w:asciiTheme="minorEastAsia" w:hAnsiTheme="minorEastAsia" w:hint="eastAsia"/>
          <w:sz w:val="24"/>
          <w:szCs w:val="24"/>
        </w:rPr>
        <w:t>获得</w:t>
      </w:r>
      <w:r w:rsidRPr="00E87AC1">
        <w:rPr>
          <w:rFonts w:asciiTheme="minorEastAsia" w:hAnsiTheme="minorEastAsia"/>
          <w:sz w:val="24"/>
          <w:szCs w:val="24"/>
        </w:rPr>
        <w:t>全国二等奖</w:t>
      </w:r>
    </w:p>
    <w:p w:rsidR="0055787D" w:rsidRPr="00E87AC1" w:rsidRDefault="0055787D" w:rsidP="00E87AC1">
      <w:pPr>
        <w:spacing w:line="440" w:lineRule="exact"/>
        <w:jc w:val="left"/>
        <w:rPr>
          <w:rStyle w:val="a5"/>
        </w:rPr>
      </w:pPr>
      <w:r w:rsidRPr="00E87AC1">
        <w:rPr>
          <w:rStyle w:val="a5"/>
          <w:rFonts w:asciiTheme="minorEastAsia" w:hAnsiTheme="minorEastAsia" w:hint="eastAsia"/>
          <w:sz w:val="24"/>
          <w:szCs w:val="24"/>
        </w:rPr>
        <w:lastRenderedPageBreak/>
        <w:t>2014年第十八届全国多媒体教育软件大奖赛全国大奖赛和上海选拔赛</w:t>
      </w:r>
    </w:p>
    <w:p w:rsidR="0055787D" w:rsidRPr="00E87AC1" w:rsidRDefault="0055787D" w:rsidP="00E87AC1">
      <w:pPr>
        <w:spacing w:line="440" w:lineRule="exact"/>
        <w:jc w:val="left"/>
        <w:rPr>
          <w:rFonts w:asciiTheme="minorEastAsia" w:hAnsiTheme="minorEastAsia"/>
          <w:sz w:val="24"/>
          <w:szCs w:val="24"/>
        </w:rPr>
      </w:pPr>
      <w:r w:rsidRPr="00E87AC1">
        <w:rPr>
          <w:rFonts w:asciiTheme="minorEastAsia" w:hAnsiTheme="minorEastAsia"/>
          <w:sz w:val="24"/>
          <w:szCs w:val="24"/>
        </w:rPr>
        <w:t>张正阳老师的课件</w:t>
      </w:r>
      <w:r w:rsidRPr="00E87AC1">
        <w:rPr>
          <w:rFonts w:asciiTheme="minorEastAsia" w:hAnsiTheme="minorEastAsia" w:hint="eastAsia"/>
          <w:sz w:val="24"/>
          <w:szCs w:val="24"/>
        </w:rPr>
        <w:t>《多用表</w:t>
      </w:r>
      <w:r w:rsidRPr="00E87AC1">
        <w:rPr>
          <w:rFonts w:asciiTheme="minorEastAsia" w:hAnsiTheme="minorEastAsia"/>
          <w:sz w:val="24"/>
          <w:szCs w:val="24"/>
        </w:rPr>
        <w:t>的使用》</w:t>
      </w:r>
      <w:r w:rsidRPr="00E87AC1">
        <w:rPr>
          <w:rFonts w:asciiTheme="minorEastAsia" w:hAnsiTheme="minorEastAsia" w:hint="eastAsia"/>
          <w:sz w:val="24"/>
          <w:szCs w:val="24"/>
        </w:rPr>
        <w:t>获得</w:t>
      </w:r>
      <w:r w:rsidRPr="00E87AC1">
        <w:rPr>
          <w:rFonts w:asciiTheme="minorEastAsia" w:hAnsiTheme="minorEastAsia"/>
          <w:sz w:val="24"/>
          <w:szCs w:val="24"/>
        </w:rPr>
        <w:t>上海市二等奖、全国二等奖；</w:t>
      </w:r>
    </w:p>
    <w:p w:rsidR="0055787D" w:rsidRPr="00E87AC1" w:rsidRDefault="0055787D" w:rsidP="00E87AC1">
      <w:pPr>
        <w:spacing w:line="440" w:lineRule="exact"/>
        <w:jc w:val="left"/>
        <w:rPr>
          <w:rFonts w:asciiTheme="minorEastAsia" w:hAnsiTheme="minorEastAsia"/>
          <w:sz w:val="24"/>
          <w:szCs w:val="24"/>
        </w:rPr>
      </w:pPr>
      <w:r w:rsidRPr="00E87AC1">
        <w:rPr>
          <w:rFonts w:asciiTheme="minorEastAsia" w:hAnsiTheme="minorEastAsia"/>
          <w:sz w:val="24"/>
          <w:szCs w:val="24"/>
        </w:rPr>
        <w:t>蔡悦老师的课件</w:t>
      </w:r>
      <w:r w:rsidRPr="00E87AC1">
        <w:rPr>
          <w:rFonts w:asciiTheme="minorEastAsia" w:hAnsiTheme="minorEastAsia" w:hint="eastAsia"/>
          <w:sz w:val="24"/>
          <w:szCs w:val="24"/>
        </w:rPr>
        <w:t>“地球在宇宙中的位置</w:t>
      </w:r>
      <w:r w:rsidRPr="00E87AC1">
        <w:rPr>
          <w:rFonts w:asciiTheme="minorEastAsia" w:hAnsiTheme="minorEastAsia"/>
          <w:sz w:val="24"/>
          <w:szCs w:val="24"/>
        </w:rPr>
        <w:t>”</w:t>
      </w:r>
      <w:r w:rsidRPr="00E87AC1">
        <w:rPr>
          <w:rFonts w:asciiTheme="minorEastAsia" w:hAnsiTheme="minorEastAsia" w:hint="eastAsia"/>
          <w:sz w:val="24"/>
          <w:szCs w:val="24"/>
        </w:rPr>
        <w:t>获得</w:t>
      </w:r>
      <w:r w:rsidRPr="00E87AC1">
        <w:rPr>
          <w:rFonts w:asciiTheme="minorEastAsia" w:hAnsiTheme="minorEastAsia"/>
          <w:sz w:val="24"/>
          <w:szCs w:val="24"/>
        </w:rPr>
        <w:t>上海市三等奖。</w:t>
      </w:r>
    </w:p>
    <w:p w:rsidR="0055787D" w:rsidRPr="00E87AC1" w:rsidRDefault="0055787D" w:rsidP="00E87AC1">
      <w:pPr>
        <w:spacing w:line="440" w:lineRule="exact"/>
        <w:jc w:val="left"/>
        <w:rPr>
          <w:rStyle w:val="a5"/>
          <w:sz w:val="24"/>
          <w:szCs w:val="24"/>
        </w:rPr>
      </w:pPr>
      <w:r w:rsidRPr="00E87AC1">
        <w:rPr>
          <w:rStyle w:val="a5"/>
          <w:rFonts w:asciiTheme="minorEastAsia" w:hAnsiTheme="minorEastAsia" w:hint="eastAsia"/>
          <w:sz w:val="24"/>
          <w:szCs w:val="24"/>
        </w:rPr>
        <w:t xml:space="preserve">2015年 </w:t>
      </w:r>
      <w:r w:rsidRPr="00E87AC1">
        <w:rPr>
          <w:rStyle w:val="a5"/>
          <w:rFonts w:asciiTheme="minorEastAsia" w:hAnsiTheme="minorEastAsia"/>
          <w:sz w:val="24"/>
          <w:szCs w:val="24"/>
        </w:rPr>
        <w:t>“2015年新媒体新技术教学应用研讨会暨第八届全国中小学互动课堂教学实践观摩互动”</w:t>
      </w:r>
    </w:p>
    <w:p w:rsidR="0055787D" w:rsidRPr="00E87AC1" w:rsidRDefault="0055787D" w:rsidP="00E87AC1">
      <w:pPr>
        <w:spacing w:line="440" w:lineRule="exact"/>
        <w:jc w:val="left"/>
        <w:rPr>
          <w:rFonts w:asciiTheme="minorEastAsia" w:hAnsiTheme="minorEastAsia"/>
          <w:sz w:val="24"/>
          <w:szCs w:val="24"/>
        </w:rPr>
      </w:pPr>
      <w:r w:rsidRPr="00E87AC1">
        <w:rPr>
          <w:rFonts w:asciiTheme="minorEastAsia" w:hAnsiTheme="minorEastAsia"/>
          <w:sz w:val="24"/>
          <w:szCs w:val="24"/>
        </w:rPr>
        <w:t>毛怡升老师的课堂实录《向绘画大师学摄影》获得上海市一等奖。</w:t>
      </w:r>
    </w:p>
    <w:p w:rsidR="0055787D" w:rsidRPr="00E87AC1" w:rsidRDefault="0055787D" w:rsidP="00E87AC1">
      <w:pPr>
        <w:spacing w:line="440" w:lineRule="exact"/>
        <w:jc w:val="left"/>
        <w:rPr>
          <w:rStyle w:val="a5"/>
          <w:rFonts w:asciiTheme="minorEastAsia" w:hAnsiTheme="minorEastAsia"/>
          <w:sz w:val="24"/>
          <w:szCs w:val="24"/>
        </w:rPr>
      </w:pPr>
      <w:r w:rsidRPr="00E87AC1">
        <w:rPr>
          <w:rStyle w:val="a5"/>
          <w:rFonts w:asciiTheme="minorEastAsia" w:hAnsiTheme="minorEastAsia" w:hint="eastAsia"/>
          <w:sz w:val="24"/>
          <w:szCs w:val="24"/>
        </w:rPr>
        <w:t>2015年第十三届全国中小学信息技术创新与实践活动（NOC）</w:t>
      </w:r>
    </w:p>
    <w:p w:rsidR="0055787D" w:rsidRPr="00E87AC1" w:rsidRDefault="0055787D" w:rsidP="00E87AC1">
      <w:pPr>
        <w:spacing w:line="440" w:lineRule="exact"/>
        <w:jc w:val="left"/>
        <w:rPr>
          <w:rFonts w:asciiTheme="minorEastAsia" w:hAnsiTheme="minorEastAsia"/>
          <w:sz w:val="24"/>
          <w:szCs w:val="24"/>
        </w:rPr>
      </w:pPr>
      <w:r w:rsidRPr="00E87AC1">
        <w:rPr>
          <w:rFonts w:asciiTheme="minorEastAsia" w:hAnsiTheme="minorEastAsia"/>
          <w:sz w:val="24"/>
          <w:szCs w:val="24"/>
        </w:rPr>
        <w:t>宋小军老师的课堂实录《近代中国社会的转型》、</w:t>
      </w:r>
    </w:p>
    <w:p w:rsidR="0055787D" w:rsidRPr="00E87AC1" w:rsidRDefault="0055787D" w:rsidP="00E87AC1">
      <w:pPr>
        <w:spacing w:line="440" w:lineRule="exact"/>
        <w:jc w:val="left"/>
        <w:rPr>
          <w:rFonts w:asciiTheme="minorEastAsia" w:hAnsiTheme="minorEastAsia"/>
          <w:sz w:val="24"/>
          <w:szCs w:val="24"/>
        </w:rPr>
      </w:pPr>
      <w:r w:rsidRPr="00E87AC1">
        <w:rPr>
          <w:rFonts w:asciiTheme="minorEastAsia" w:hAnsiTheme="minorEastAsia"/>
          <w:sz w:val="24"/>
          <w:szCs w:val="24"/>
        </w:rPr>
        <w:t>赵馨予老师的微课程《谈《荷塘月色》中“通感”的使用》、</w:t>
      </w:r>
    </w:p>
    <w:p w:rsidR="0055787D" w:rsidRPr="00E87AC1" w:rsidRDefault="0055787D" w:rsidP="00E87AC1">
      <w:pPr>
        <w:spacing w:line="440" w:lineRule="exact"/>
        <w:jc w:val="left"/>
        <w:rPr>
          <w:rFonts w:asciiTheme="minorEastAsia" w:hAnsiTheme="minorEastAsia"/>
          <w:sz w:val="24"/>
          <w:szCs w:val="24"/>
        </w:rPr>
      </w:pPr>
      <w:r w:rsidRPr="00E87AC1">
        <w:rPr>
          <w:rFonts w:asciiTheme="minorEastAsia" w:hAnsiTheme="minorEastAsia"/>
          <w:sz w:val="24"/>
          <w:szCs w:val="24"/>
        </w:rPr>
        <w:t>葛亚辉老师的微课程《电压表和电流表测电阻》</w:t>
      </w:r>
      <w:r w:rsidRPr="00E87AC1">
        <w:rPr>
          <w:rFonts w:asciiTheme="minorEastAsia" w:hAnsiTheme="minorEastAsia" w:hint="eastAsia"/>
          <w:sz w:val="24"/>
          <w:szCs w:val="24"/>
        </w:rPr>
        <w:t>分别获得的一、二、三等奖。</w:t>
      </w:r>
    </w:p>
    <w:p w:rsidR="0055787D" w:rsidRPr="00E74B78" w:rsidRDefault="0055787D" w:rsidP="00E87AC1">
      <w:pPr>
        <w:spacing w:line="440" w:lineRule="exact"/>
        <w:jc w:val="left"/>
        <w:rPr>
          <w:b/>
          <w:bCs/>
          <w:sz w:val="24"/>
          <w:szCs w:val="24"/>
        </w:rPr>
      </w:pPr>
      <w:r w:rsidRPr="00E87AC1">
        <w:rPr>
          <w:rStyle w:val="a5"/>
          <w:rFonts w:hint="eastAsia"/>
          <w:sz w:val="24"/>
          <w:szCs w:val="24"/>
        </w:rPr>
        <w:t>2015</w:t>
      </w:r>
      <w:r w:rsidRPr="00E87AC1">
        <w:rPr>
          <w:rStyle w:val="a5"/>
          <w:rFonts w:hint="eastAsia"/>
          <w:sz w:val="24"/>
          <w:szCs w:val="24"/>
        </w:rPr>
        <w:t>年</w:t>
      </w:r>
      <w:r w:rsidRPr="00E87AC1">
        <w:rPr>
          <w:rStyle w:val="a5"/>
          <w:rFonts w:hint="eastAsia"/>
          <w:sz w:val="24"/>
          <w:szCs w:val="24"/>
        </w:rPr>
        <w:t>5</w:t>
      </w:r>
      <w:r w:rsidRPr="00E87AC1">
        <w:rPr>
          <w:rStyle w:val="a5"/>
          <w:rFonts w:hint="eastAsia"/>
          <w:sz w:val="24"/>
          <w:szCs w:val="24"/>
        </w:rPr>
        <w:t>月学校荣获全国教育信息化创新应用先锋学校。</w:t>
      </w:r>
    </w:p>
    <w:p w:rsidR="0055787D" w:rsidRPr="00E87AC1" w:rsidRDefault="0055787D" w:rsidP="00E87AC1">
      <w:pPr>
        <w:spacing w:line="440" w:lineRule="exact"/>
        <w:jc w:val="left"/>
        <w:rPr>
          <w:rStyle w:val="a5"/>
        </w:rPr>
      </w:pPr>
      <w:r w:rsidRPr="00E87AC1">
        <w:rPr>
          <w:rStyle w:val="a5"/>
          <w:rFonts w:asciiTheme="minorEastAsia" w:hAnsiTheme="minorEastAsia" w:hint="eastAsia"/>
          <w:sz w:val="24"/>
          <w:szCs w:val="24"/>
        </w:rPr>
        <w:t>2016年“</w:t>
      </w:r>
      <w:r w:rsidRPr="00E87AC1">
        <w:rPr>
          <w:rStyle w:val="a5"/>
          <w:rFonts w:asciiTheme="minorEastAsia" w:hAnsiTheme="minorEastAsia"/>
          <w:sz w:val="24"/>
          <w:szCs w:val="24"/>
        </w:rPr>
        <w:t>2016</w:t>
      </w:r>
      <w:r w:rsidRPr="00E87AC1">
        <w:rPr>
          <w:rStyle w:val="a5"/>
          <w:rFonts w:asciiTheme="minorEastAsia" w:hAnsiTheme="minorEastAsia" w:hint="eastAsia"/>
          <w:sz w:val="24"/>
          <w:szCs w:val="24"/>
        </w:rPr>
        <w:t>年新媒体新技术教学应用研讨会暨第九届全国中小学创新（互动）课堂教学实践观摩活动”</w:t>
      </w:r>
    </w:p>
    <w:p w:rsidR="0055787D" w:rsidRPr="00E87AC1" w:rsidRDefault="0055787D" w:rsidP="00E87AC1">
      <w:pPr>
        <w:spacing w:line="440" w:lineRule="exact"/>
        <w:jc w:val="left"/>
        <w:rPr>
          <w:rFonts w:asciiTheme="minorEastAsia" w:hAnsiTheme="minorEastAsia"/>
          <w:sz w:val="24"/>
          <w:szCs w:val="24"/>
        </w:rPr>
      </w:pPr>
      <w:r w:rsidRPr="00E87AC1">
        <w:rPr>
          <w:rFonts w:asciiTheme="minorEastAsia" w:hAnsiTheme="minorEastAsia" w:cs="宋体" w:hint="eastAsia"/>
          <w:noProof/>
          <w:sz w:val="24"/>
          <w:szCs w:val="24"/>
        </w:rPr>
        <w:t>祝艳云</w:t>
      </w:r>
      <w:r w:rsidRPr="00E87AC1">
        <w:rPr>
          <w:rFonts w:asciiTheme="minorEastAsia" w:hAnsiTheme="minorEastAsia"/>
          <w:sz w:val="24"/>
          <w:szCs w:val="24"/>
        </w:rPr>
        <w:t>的课堂实录</w:t>
      </w:r>
      <w:r w:rsidRPr="00E87AC1">
        <w:rPr>
          <w:rFonts w:asciiTheme="minorEastAsia" w:hAnsiTheme="minorEastAsia" w:cs="宋体" w:hint="eastAsia"/>
          <w:noProof/>
          <w:sz w:val="24"/>
          <w:szCs w:val="24"/>
        </w:rPr>
        <w:t>《</w:t>
      </w:r>
      <w:r w:rsidRPr="00E87AC1">
        <w:rPr>
          <w:rFonts w:asciiTheme="minorEastAsia" w:hAnsiTheme="minorEastAsia" w:hint="eastAsia"/>
          <w:sz w:val="24"/>
          <w:szCs w:val="24"/>
        </w:rPr>
        <w:t>溶解度曲线</w:t>
      </w:r>
      <w:r w:rsidRPr="00E87AC1">
        <w:rPr>
          <w:rFonts w:asciiTheme="minorEastAsia" w:hAnsiTheme="minorEastAsia" w:cs="宋体" w:hint="eastAsia"/>
          <w:noProof/>
          <w:sz w:val="24"/>
          <w:szCs w:val="24"/>
        </w:rPr>
        <w:t>》获初中组全国一等奖</w:t>
      </w:r>
    </w:p>
    <w:p w:rsidR="0055787D" w:rsidRPr="00E87AC1" w:rsidRDefault="0055787D" w:rsidP="00E87AC1">
      <w:pPr>
        <w:spacing w:line="440" w:lineRule="exact"/>
        <w:jc w:val="left"/>
        <w:rPr>
          <w:rStyle w:val="a5"/>
          <w:rFonts w:asciiTheme="minorEastAsia" w:hAnsiTheme="minorEastAsia"/>
          <w:sz w:val="24"/>
          <w:szCs w:val="24"/>
        </w:rPr>
      </w:pPr>
      <w:r w:rsidRPr="00E87AC1">
        <w:rPr>
          <w:rStyle w:val="a5"/>
          <w:rFonts w:asciiTheme="minorEastAsia" w:hAnsiTheme="minorEastAsia" w:hint="eastAsia"/>
          <w:sz w:val="24"/>
          <w:szCs w:val="24"/>
        </w:rPr>
        <w:t>2017年</w:t>
      </w:r>
      <w:r w:rsidRPr="00E87AC1">
        <w:rPr>
          <w:rStyle w:val="a5"/>
          <w:rFonts w:asciiTheme="minorEastAsia" w:hAnsiTheme="minorEastAsia"/>
          <w:sz w:val="24"/>
          <w:szCs w:val="24"/>
        </w:rPr>
        <w:t>“</w:t>
      </w:r>
      <w:r w:rsidRPr="00E87AC1">
        <w:rPr>
          <w:rStyle w:val="a5"/>
          <w:rFonts w:asciiTheme="minorEastAsia" w:hAnsiTheme="minorEastAsia" w:hint="eastAsia"/>
          <w:sz w:val="24"/>
          <w:szCs w:val="24"/>
        </w:rPr>
        <w:t>第十届全国</w:t>
      </w:r>
      <w:r w:rsidRPr="00E87AC1">
        <w:rPr>
          <w:rStyle w:val="a5"/>
          <w:rFonts w:asciiTheme="minorEastAsia" w:hAnsiTheme="minorEastAsia"/>
          <w:sz w:val="24"/>
          <w:szCs w:val="24"/>
        </w:rPr>
        <w:t>中小学创新课堂教学实践观摩大赛”</w:t>
      </w:r>
    </w:p>
    <w:p w:rsidR="0055787D" w:rsidRDefault="0055787D" w:rsidP="00E87AC1">
      <w:pPr>
        <w:spacing w:line="440" w:lineRule="exact"/>
        <w:jc w:val="left"/>
        <w:rPr>
          <w:rFonts w:asciiTheme="minorEastAsia" w:hAnsiTheme="minorEastAsia"/>
          <w:sz w:val="24"/>
          <w:szCs w:val="24"/>
        </w:rPr>
      </w:pPr>
      <w:r w:rsidRPr="00E87AC1">
        <w:rPr>
          <w:rFonts w:asciiTheme="minorEastAsia" w:hAnsiTheme="minorEastAsia"/>
          <w:sz w:val="24"/>
          <w:szCs w:val="24"/>
        </w:rPr>
        <w:t>毛怡升老师的课堂实录《</w:t>
      </w:r>
      <w:r w:rsidRPr="00E87AC1">
        <w:rPr>
          <w:rFonts w:asciiTheme="minorEastAsia" w:hAnsiTheme="minorEastAsia" w:hint="eastAsia"/>
          <w:sz w:val="24"/>
          <w:szCs w:val="24"/>
        </w:rPr>
        <w:t>韩熙载的</w:t>
      </w:r>
      <w:r w:rsidRPr="00E87AC1">
        <w:rPr>
          <w:rFonts w:asciiTheme="minorEastAsia" w:hAnsiTheme="minorEastAsia"/>
          <w:sz w:val="24"/>
          <w:szCs w:val="24"/>
        </w:rPr>
        <w:t>夜宴》</w:t>
      </w:r>
      <w:r w:rsidRPr="00E87AC1">
        <w:rPr>
          <w:rFonts w:asciiTheme="minorEastAsia" w:hAnsiTheme="minorEastAsia" w:hint="eastAsia"/>
          <w:sz w:val="24"/>
          <w:szCs w:val="24"/>
        </w:rPr>
        <w:t>获全国</w:t>
      </w:r>
      <w:r w:rsidRPr="00E87AC1">
        <w:rPr>
          <w:rFonts w:asciiTheme="minorEastAsia" w:hAnsiTheme="minorEastAsia"/>
          <w:sz w:val="24"/>
          <w:szCs w:val="24"/>
        </w:rPr>
        <w:t>二等奖。</w:t>
      </w:r>
    </w:p>
    <w:p w:rsidR="00A36A6A" w:rsidRDefault="00A36A6A">
      <w:pPr>
        <w:widowControl/>
        <w:jc w:val="left"/>
        <w:rPr>
          <w:rFonts w:asciiTheme="minorEastAsia" w:hAnsiTheme="minorEastAsia"/>
          <w:sz w:val="24"/>
          <w:szCs w:val="24"/>
        </w:rPr>
      </w:pPr>
      <w:r>
        <w:rPr>
          <w:rFonts w:asciiTheme="minorEastAsia" w:hAnsiTheme="minorEastAsia"/>
          <w:sz w:val="24"/>
          <w:szCs w:val="24"/>
        </w:rPr>
        <w:br w:type="page"/>
      </w:r>
    </w:p>
    <w:p w:rsidR="006A3388" w:rsidRPr="00E738B4" w:rsidRDefault="006A3388" w:rsidP="006A3388">
      <w:pPr>
        <w:jc w:val="center"/>
        <w:rPr>
          <w:rFonts w:hint="eastAsia"/>
          <w:b/>
          <w:sz w:val="36"/>
        </w:rPr>
      </w:pPr>
      <w:r w:rsidRPr="006A3388">
        <w:rPr>
          <w:rFonts w:asciiTheme="minorEastAsia" w:hAnsiTheme="minorEastAsia" w:hint="eastAsia"/>
          <w:b/>
          <w:sz w:val="24"/>
          <w:szCs w:val="24"/>
        </w:rPr>
        <w:lastRenderedPageBreak/>
        <w:t>2.</w:t>
      </w:r>
      <w:r w:rsidRPr="006A3388">
        <w:rPr>
          <w:rFonts w:hint="eastAsia"/>
          <w:b/>
          <w:sz w:val="36"/>
        </w:rPr>
        <w:t xml:space="preserve"> </w:t>
      </w:r>
      <w:r w:rsidRPr="00E738B4">
        <w:rPr>
          <w:rFonts w:hint="eastAsia"/>
          <w:b/>
          <w:sz w:val="36"/>
        </w:rPr>
        <w:t>校本学习综合平台后台数据分析</w:t>
      </w:r>
    </w:p>
    <w:p w:rsidR="006A3388" w:rsidRDefault="006A3388" w:rsidP="006A3388">
      <w:pPr>
        <w:jc w:val="left"/>
        <w:rPr>
          <w:rFonts w:hint="eastAsia"/>
        </w:rPr>
      </w:pPr>
    </w:p>
    <w:p w:rsidR="006A3388" w:rsidRDefault="006A3388" w:rsidP="006A3388">
      <w:pPr>
        <w:jc w:val="left"/>
        <w:rPr>
          <w:rFonts w:hint="eastAsia"/>
        </w:rPr>
      </w:pPr>
      <w:r>
        <w:rPr>
          <w:rFonts w:hint="eastAsia"/>
        </w:rPr>
        <w:t>2016</w:t>
      </w:r>
      <w:r>
        <w:rPr>
          <w:rFonts w:hint="eastAsia"/>
        </w:rPr>
        <w:t>年</w:t>
      </w:r>
      <w:r>
        <w:rPr>
          <w:rFonts w:hint="eastAsia"/>
        </w:rPr>
        <w:t>3</w:t>
      </w:r>
      <w:r>
        <w:rPr>
          <w:rFonts w:hint="eastAsia"/>
        </w:rPr>
        <w:t>月起，截止</w:t>
      </w:r>
      <w:r>
        <w:t>2017/12/5</w:t>
      </w:r>
      <w:r>
        <w:rPr>
          <w:rFonts w:hint="eastAsia"/>
        </w:rPr>
        <w:t>学校学生总计做题量</w:t>
      </w:r>
      <w:r>
        <w:rPr>
          <w:rFonts w:hint="eastAsia"/>
        </w:rPr>
        <w:t>216.6</w:t>
      </w:r>
      <w:r>
        <w:rPr>
          <w:rFonts w:hint="eastAsia"/>
        </w:rPr>
        <w:t>万余次，教师发起练习行为</w:t>
      </w:r>
      <w:r>
        <w:rPr>
          <w:rFonts w:hint="eastAsia"/>
        </w:rPr>
        <w:t>5</w:t>
      </w:r>
      <w:r>
        <w:rPr>
          <w:rFonts w:hint="eastAsia"/>
        </w:rPr>
        <w:t>千余次</w:t>
      </w:r>
    </w:p>
    <w:p w:rsidR="006A3388" w:rsidRDefault="006A3388" w:rsidP="006A3388">
      <w:pPr>
        <w:jc w:val="left"/>
        <w:rPr>
          <w:rFonts w:hint="eastAsia"/>
        </w:rPr>
      </w:pPr>
      <w:r>
        <w:rPr>
          <w:noProof/>
        </w:rPr>
        <w:drawing>
          <wp:inline distT="0" distB="0" distL="0" distR="0">
            <wp:extent cx="6622024" cy="6019800"/>
            <wp:effectExtent l="19050" t="0" r="7376" b="0"/>
            <wp:docPr id="12" name="图片 23" descr="C:\Users\ADMINI~1\AppData\Local\Temp\151247483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descr="C:\Users\ADMINI~1\AppData\Local\Temp\1512474832(1).png"/>
                    <pic:cNvPicPr>
                      <a:picLocks noChangeAspect="1" noChangeArrowheads="1"/>
                    </pic:cNvPicPr>
                  </pic:nvPicPr>
                  <pic:blipFill>
                    <a:blip r:embed="rId7"/>
                    <a:srcRect/>
                    <a:stretch>
                      <a:fillRect/>
                    </a:stretch>
                  </pic:blipFill>
                  <pic:spPr bwMode="auto">
                    <a:xfrm>
                      <a:off x="0" y="0"/>
                      <a:ext cx="6622024" cy="6019800"/>
                    </a:xfrm>
                    <a:prstGeom prst="rect">
                      <a:avLst/>
                    </a:prstGeom>
                    <a:noFill/>
                    <a:ln w="9525">
                      <a:noFill/>
                      <a:miter lim="800000"/>
                      <a:headEnd/>
                      <a:tailEnd/>
                    </a:ln>
                  </pic:spPr>
                </pic:pic>
              </a:graphicData>
            </a:graphic>
          </wp:inline>
        </w:drawing>
      </w:r>
    </w:p>
    <w:p w:rsidR="006A3388" w:rsidRPr="00E738B4" w:rsidRDefault="006A3388" w:rsidP="006A3388">
      <w:pPr>
        <w:jc w:val="left"/>
        <w:rPr>
          <w:rFonts w:hint="eastAsia"/>
          <w:b/>
          <w:sz w:val="24"/>
        </w:rPr>
      </w:pPr>
      <w:r w:rsidRPr="00E738B4">
        <w:rPr>
          <w:rFonts w:hint="eastAsia"/>
          <w:b/>
          <w:sz w:val="24"/>
        </w:rPr>
        <w:t>2448</w:t>
      </w:r>
      <w:r w:rsidRPr="00E738B4">
        <w:rPr>
          <w:rFonts w:hint="eastAsia"/>
          <w:b/>
          <w:sz w:val="24"/>
        </w:rPr>
        <w:t>用户有</w:t>
      </w:r>
      <w:r w:rsidRPr="00E738B4">
        <w:rPr>
          <w:rFonts w:hint="eastAsia"/>
          <w:b/>
          <w:sz w:val="24"/>
        </w:rPr>
        <w:t>1400</w:t>
      </w:r>
      <w:r w:rsidRPr="00E738B4">
        <w:rPr>
          <w:rFonts w:hint="eastAsia"/>
          <w:b/>
          <w:sz w:val="24"/>
        </w:rPr>
        <w:t>是在我们学校试用的其他学校用户体验功能，</w:t>
      </w:r>
      <w:r w:rsidRPr="00E738B4">
        <w:rPr>
          <w:rFonts w:hint="eastAsia"/>
          <w:b/>
          <w:sz w:val="24"/>
        </w:rPr>
        <w:t>1000</w:t>
      </w:r>
      <w:r w:rsidRPr="00E738B4">
        <w:rPr>
          <w:rFonts w:hint="eastAsia"/>
          <w:b/>
          <w:sz w:val="24"/>
        </w:rPr>
        <w:t>左右是我校用户</w:t>
      </w:r>
    </w:p>
    <w:p w:rsidR="006A3388" w:rsidRPr="00E738B4" w:rsidRDefault="006A3388" w:rsidP="006A3388">
      <w:pPr>
        <w:jc w:val="left"/>
        <w:rPr>
          <w:rFonts w:hint="eastAsia"/>
          <w:b/>
          <w:sz w:val="24"/>
        </w:rPr>
      </w:pPr>
      <w:r w:rsidRPr="00E738B4">
        <w:rPr>
          <w:rFonts w:hint="eastAsia"/>
          <w:b/>
          <w:sz w:val="24"/>
        </w:rPr>
        <w:t>129</w:t>
      </w:r>
      <w:r w:rsidRPr="00E738B4">
        <w:rPr>
          <w:rFonts w:hint="eastAsia"/>
          <w:b/>
          <w:sz w:val="24"/>
        </w:rPr>
        <w:t>个班级包括老师自己建立的虚拟班级</w:t>
      </w:r>
    </w:p>
    <w:p w:rsidR="006A3388" w:rsidRPr="00E738B4" w:rsidRDefault="006A3388" w:rsidP="006A3388">
      <w:pPr>
        <w:jc w:val="left"/>
        <w:rPr>
          <w:rFonts w:hint="eastAsia"/>
          <w:b/>
          <w:sz w:val="24"/>
        </w:rPr>
      </w:pPr>
      <w:r w:rsidRPr="00E738B4">
        <w:rPr>
          <w:rFonts w:hint="eastAsia"/>
          <w:b/>
          <w:sz w:val="24"/>
        </w:rPr>
        <w:t>做作业：近期开发的作业辅导平台</w:t>
      </w:r>
    </w:p>
    <w:p w:rsidR="006A3388" w:rsidRPr="00E738B4" w:rsidRDefault="006A3388" w:rsidP="006A3388">
      <w:pPr>
        <w:jc w:val="left"/>
        <w:rPr>
          <w:rFonts w:hint="eastAsia"/>
          <w:b/>
          <w:sz w:val="24"/>
        </w:rPr>
      </w:pPr>
      <w:r w:rsidRPr="00E738B4">
        <w:rPr>
          <w:rFonts w:hint="eastAsia"/>
          <w:b/>
          <w:sz w:val="24"/>
        </w:rPr>
        <w:t>默写单词：刚完成改版投入试用的英语默写平台</w:t>
      </w:r>
    </w:p>
    <w:p w:rsidR="006A3388" w:rsidRDefault="006A3388" w:rsidP="006A3388">
      <w:pPr>
        <w:jc w:val="left"/>
        <w:rPr>
          <w:rFonts w:hint="eastAsia"/>
        </w:rPr>
      </w:pPr>
      <w:r w:rsidRPr="00E738B4">
        <w:rPr>
          <w:rFonts w:hint="eastAsia"/>
          <w:b/>
          <w:sz w:val="24"/>
        </w:rPr>
        <w:t>学习包：是学校校本教材系列数字课本</w:t>
      </w:r>
    </w:p>
    <w:p w:rsidR="006A3388" w:rsidRDefault="006A3388" w:rsidP="006A3388">
      <w:pPr>
        <w:widowControl/>
        <w:jc w:val="left"/>
      </w:pPr>
      <w:r>
        <w:br w:type="page"/>
      </w:r>
    </w:p>
    <w:p w:rsidR="006A3388" w:rsidRPr="00E738B4" w:rsidRDefault="006A3388" w:rsidP="006A3388">
      <w:pPr>
        <w:jc w:val="center"/>
        <w:rPr>
          <w:rFonts w:hint="eastAsia"/>
          <w:sz w:val="36"/>
        </w:rPr>
      </w:pPr>
      <w:r w:rsidRPr="00E738B4">
        <w:rPr>
          <w:rFonts w:hint="eastAsia"/>
          <w:sz w:val="36"/>
        </w:rPr>
        <w:lastRenderedPageBreak/>
        <w:t>宏观数据分析</w:t>
      </w:r>
    </w:p>
    <w:p w:rsidR="006A3388" w:rsidRDefault="006A3388" w:rsidP="006A3388">
      <w:pPr>
        <w:jc w:val="center"/>
        <w:rPr>
          <w:rFonts w:hint="eastAsia"/>
        </w:rPr>
      </w:pPr>
      <w:r>
        <w:rPr>
          <w:noProof/>
        </w:rPr>
        <w:drawing>
          <wp:inline distT="0" distB="0" distL="0" distR="0">
            <wp:extent cx="6648450" cy="3943350"/>
            <wp:effectExtent l="19050" t="0" r="0" b="0"/>
            <wp:docPr id="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8"/>
                    <a:srcRect l="11212" t="14162" r="19168" b="19942"/>
                    <a:stretch>
                      <a:fillRect/>
                    </a:stretch>
                  </pic:blipFill>
                  <pic:spPr bwMode="auto">
                    <a:xfrm>
                      <a:off x="0" y="0"/>
                      <a:ext cx="6648450" cy="3943350"/>
                    </a:xfrm>
                    <a:prstGeom prst="rect">
                      <a:avLst/>
                    </a:prstGeom>
                    <a:noFill/>
                    <a:ln w="9525">
                      <a:noFill/>
                      <a:miter lim="800000"/>
                      <a:headEnd/>
                      <a:tailEnd/>
                    </a:ln>
                  </pic:spPr>
                </pic:pic>
              </a:graphicData>
            </a:graphic>
          </wp:inline>
        </w:drawing>
      </w:r>
    </w:p>
    <w:p w:rsidR="006A3388" w:rsidRDefault="006A3388" w:rsidP="006A3388">
      <w:pPr>
        <w:rPr>
          <w:rFonts w:hint="eastAsia"/>
        </w:rPr>
      </w:pPr>
      <w:r>
        <w:rPr>
          <w:rFonts w:hint="eastAsia"/>
        </w:rPr>
        <w:t>横坐标是学生做题的时间（小时为单位）纵坐标是学生做题量，红色是错误数量绿色是正确数量，黑线是正确率。从图表中可以发现学生做题时间主要在学校学习时间（</w:t>
      </w:r>
      <w:r>
        <w:rPr>
          <w:rFonts w:hint="eastAsia"/>
        </w:rPr>
        <w:t>7</w:t>
      </w:r>
      <w:r>
        <w:rPr>
          <w:rFonts w:hint="eastAsia"/>
        </w:rPr>
        <w:t>点到</w:t>
      </w:r>
      <w:r>
        <w:rPr>
          <w:rFonts w:hint="eastAsia"/>
        </w:rPr>
        <w:t>17</w:t>
      </w:r>
      <w:r>
        <w:rPr>
          <w:rFonts w:hint="eastAsia"/>
        </w:rPr>
        <w:t>点）正确率最高点恰巧在一天学习后而后逐步下降凌晨</w:t>
      </w:r>
      <w:r>
        <w:rPr>
          <w:rFonts w:hint="eastAsia"/>
        </w:rPr>
        <w:t>3</w:t>
      </w:r>
      <w:r>
        <w:rPr>
          <w:rFonts w:hint="eastAsia"/>
        </w:rPr>
        <w:t>点为低谷。</w:t>
      </w:r>
    </w:p>
    <w:p w:rsidR="006A3388" w:rsidRDefault="006A3388" w:rsidP="006A3388">
      <w:pPr>
        <w:rPr>
          <w:rFonts w:hint="eastAsia"/>
        </w:rPr>
      </w:pPr>
      <w:r>
        <w:rPr>
          <w:noProof/>
        </w:rPr>
        <w:drawing>
          <wp:inline distT="0" distB="0" distL="0" distR="0">
            <wp:extent cx="6638925" cy="2743200"/>
            <wp:effectExtent l="19050" t="0" r="9525" b="0"/>
            <wp:docPr id="10"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9"/>
                    <a:srcRect/>
                    <a:stretch>
                      <a:fillRect/>
                    </a:stretch>
                  </pic:blipFill>
                  <pic:spPr bwMode="auto">
                    <a:xfrm>
                      <a:off x="0" y="0"/>
                      <a:ext cx="6638925" cy="2743200"/>
                    </a:xfrm>
                    <a:prstGeom prst="rect">
                      <a:avLst/>
                    </a:prstGeom>
                    <a:noFill/>
                    <a:ln w="9525">
                      <a:noFill/>
                      <a:miter lim="800000"/>
                      <a:headEnd/>
                      <a:tailEnd/>
                    </a:ln>
                  </pic:spPr>
                </pic:pic>
              </a:graphicData>
            </a:graphic>
          </wp:inline>
        </w:drawing>
      </w:r>
    </w:p>
    <w:p w:rsidR="006A3388" w:rsidRDefault="006A3388" w:rsidP="006A3388">
      <w:pPr>
        <w:jc w:val="center"/>
        <w:rPr>
          <w:rFonts w:hint="eastAsia"/>
        </w:rPr>
      </w:pPr>
      <w:r>
        <w:rPr>
          <w:rFonts w:hint="eastAsia"/>
        </w:rPr>
        <w:t>近期学生练习的活跃时间表</w:t>
      </w:r>
    </w:p>
    <w:p w:rsidR="006A3388" w:rsidRDefault="006A3388" w:rsidP="006A3388">
      <w:pPr>
        <w:widowControl/>
        <w:jc w:val="left"/>
      </w:pPr>
      <w:r>
        <w:br w:type="page"/>
      </w:r>
    </w:p>
    <w:p w:rsidR="006A3388" w:rsidRDefault="006A3388" w:rsidP="006A3388">
      <w:pPr>
        <w:jc w:val="center"/>
        <w:rPr>
          <w:rFonts w:hint="eastAsia"/>
        </w:rPr>
      </w:pPr>
      <w:r w:rsidRPr="00A633C7">
        <w:rPr>
          <w:rFonts w:hint="eastAsia"/>
          <w:sz w:val="32"/>
        </w:rPr>
        <w:lastRenderedPageBreak/>
        <w:t>近期作业分析图</w:t>
      </w:r>
      <w:r>
        <w:rPr>
          <w:rFonts w:hint="eastAsia"/>
          <w:sz w:val="32"/>
        </w:rPr>
        <w:t>（以高中为例）</w:t>
      </w:r>
    </w:p>
    <w:p w:rsidR="006A3388" w:rsidRDefault="006A3388" w:rsidP="006A3388">
      <w:pPr>
        <w:jc w:val="center"/>
        <w:rPr>
          <w:rFonts w:hint="eastAsia"/>
        </w:rPr>
      </w:pPr>
      <w:r>
        <w:rPr>
          <w:noProof/>
        </w:rPr>
        <w:drawing>
          <wp:inline distT="0" distB="0" distL="0" distR="0">
            <wp:extent cx="6638925" cy="7010400"/>
            <wp:effectExtent l="19050" t="0" r="9525" b="0"/>
            <wp:docPr id="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0"/>
                    <a:srcRect/>
                    <a:stretch>
                      <a:fillRect/>
                    </a:stretch>
                  </pic:blipFill>
                  <pic:spPr bwMode="auto">
                    <a:xfrm>
                      <a:off x="0" y="0"/>
                      <a:ext cx="6638925" cy="7010400"/>
                    </a:xfrm>
                    <a:prstGeom prst="rect">
                      <a:avLst/>
                    </a:prstGeom>
                    <a:noFill/>
                    <a:ln w="9525">
                      <a:noFill/>
                      <a:miter lim="800000"/>
                      <a:headEnd/>
                      <a:tailEnd/>
                    </a:ln>
                  </pic:spPr>
                </pic:pic>
              </a:graphicData>
            </a:graphic>
          </wp:inline>
        </w:drawing>
      </w:r>
    </w:p>
    <w:p w:rsidR="006A3388" w:rsidRDefault="006A3388" w:rsidP="006A3388">
      <w:pPr>
        <w:jc w:val="center"/>
        <w:rPr>
          <w:rFonts w:hint="eastAsia"/>
        </w:rPr>
      </w:pPr>
    </w:p>
    <w:p w:rsidR="006A3388" w:rsidRDefault="006A3388" w:rsidP="006A3388">
      <w:pPr>
        <w:widowControl/>
        <w:jc w:val="left"/>
      </w:pPr>
      <w:r>
        <w:br w:type="page"/>
      </w:r>
    </w:p>
    <w:p w:rsidR="006A3388" w:rsidRPr="00E738B4" w:rsidRDefault="006A3388" w:rsidP="006A3388">
      <w:pPr>
        <w:jc w:val="center"/>
        <w:rPr>
          <w:sz w:val="36"/>
        </w:rPr>
      </w:pPr>
      <w:r w:rsidRPr="00E738B4">
        <w:rPr>
          <w:rFonts w:hint="eastAsia"/>
          <w:sz w:val="36"/>
        </w:rPr>
        <w:lastRenderedPageBreak/>
        <w:t>2017</w:t>
      </w:r>
      <w:r w:rsidRPr="00E738B4">
        <w:rPr>
          <w:rFonts w:hint="eastAsia"/>
          <w:sz w:val="36"/>
        </w:rPr>
        <w:t>年</w:t>
      </w:r>
      <w:r w:rsidRPr="00E738B4">
        <w:rPr>
          <w:rFonts w:hint="eastAsia"/>
          <w:sz w:val="36"/>
        </w:rPr>
        <w:t>9</w:t>
      </w:r>
      <w:r w:rsidRPr="00E738B4">
        <w:rPr>
          <w:rFonts w:hint="eastAsia"/>
          <w:sz w:val="36"/>
        </w:rPr>
        <w:t>月</w:t>
      </w:r>
      <w:r w:rsidRPr="00E738B4">
        <w:rPr>
          <w:rFonts w:hint="eastAsia"/>
          <w:sz w:val="36"/>
        </w:rPr>
        <w:t xml:space="preserve"> </w:t>
      </w:r>
      <w:r w:rsidRPr="00E738B4">
        <w:rPr>
          <w:rFonts w:hint="eastAsia"/>
          <w:sz w:val="36"/>
        </w:rPr>
        <w:t>至</w:t>
      </w:r>
      <w:r>
        <w:rPr>
          <w:rFonts w:hint="eastAsia"/>
          <w:sz w:val="36"/>
        </w:rPr>
        <w:t>12</w:t>
      </w:r>
      <w:r>
        <w:rPr>
          <w:rFonts w:hint="eastAsia"/>
          <w:sz w:val="36"/>
        </w:rPr>
        <w:t>月</w:t>
      </w:r>
      <w:r>
        <w:rPr>
          <w:rFonts w:hint="eastAsia"/>
          <w:sz w:val="36"/>
        </w:rPr>
        <w:t>5</w:t>
      </w:r>
      <w:r>
        <w:rPr>
          <w:rFonts w:hint="eastAsia"/>
          <w:sz w:val="36"/>
        </w:rPr>
        <w:t>日</w:t>
      </w:r>
      <w:r w:rsidRPr="00E738B4">
        <w:rPr>
          <w:rFonts w:hint="eastAsia"/>
          <w:sz w:val="36"/>
        </w:rPr>
        <w:t>老师活动情况</w:t>
      </w:r>
    </w:p>
    <w:p w:rsidR="006A3388" w:rsidRDefault="006A3388" w:rsidP="006A3388">
      <w:pPr>
        <w:jc w:val="center"/>
        <w:rPr>
          <w:rFonts w:hint="eastAsia"/>
        </w:rPr>
      </w:pPr>
    </w:p>
    <w:p w:rsidR="006A3388" w:rsidRDefault="006A3388" w:rsidP="006A3388">
      <w:pPr>
        <w:rPr>
          <w:rFonts w:hint="eastAsia"/>
        </w:rPr>
      </w:pPr>
      <w:r>
        <w:rPr>
          <w:noProof/>
        </w:rPr>
        <w:drawing>
          <wp:inline distT="0" distB="0" distL="0" distR="0">
            <wp:extent cx="6638925" cy="5905500"/>
            <wp:effectExtent l="19050" t="0" r="9525" b="0"/>
            <wp:docPr id="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11"/>
                    <a:srcRect/>
                    <a:stretch>
                      <a:fillRect/>
                    </a:stretch>
                  </pic:blipFill>
                  <pic:spPr bwMode="auto">
                    <a:xfrm>
                      <a:off x="0" y="0"/>
                      <a:ext cx="6638925" cy="5905500"/>
                    </a:xfrm>
                    <a:prstGeom prst="rect">
                      <a:avLst/>
                    </a:prstGeom>
                    <a:noFill/>
                    <a:ln w="9525">
                      <a:noFill/>
                      <a:miter lim="800000"/>
                      <a:headEnd/>
                      <a:tailEnd/>
                    </a:ln>
                  </pic:spPr>
                </pic:pic>
              </a:graphicData>
            </a:graphic>
          </wp:inline>
        </w:drawing>
      </w:r>
    </w:p>
    <w:p w:rsidR="006A3388" w:rsidRDefault="006A3388" w:rsidP="006A3388">
      <w:pPr>
        <w:rPr>
          <w:rFonts w:hint="eastAsia"/>
        </w:rPr>
      </w:pPr>
    </w:p>
    <w:p w:rsidR="006A3388" w:rsidRDefault="006A3388" w:rsidP="006A3388">
      <w:pPr>
        <w:widowControl/>
        <w:jc w:val="left"/>
      </w:pPr>
      <w:r>
        <w:br w:type="page"/>
      </w:r>
    </w:p>
    <w:p w:rsidR="006A3388" w:rsidRPr="00E738B4" w:rsidRDefault="006A3388" w:rsidP="006A3388">
      <w:pPr>
        <w:jc w:val="center"/>
        <w:rPr>
          <w:rFonts w:hint="eastAsia"/>
          <w:sz w:val="28"/>
        </w:rPr>
      </w:pPr>
      <w:r w:rsidRPr="00E738B4">
        <w:rPr>
          <w:rFonts w:hint="eastAsia"/>
          <w:sz w:val="28"/>
        </w:rPr>
        <w:lastRenderedPageBreak/>
        <w:t>单个学生做题行为分析（以高中一个学生为例）</w:t>
      </w:r>
    </w:p>
    <w:p w:rsidR="006A3388" w:rsidRDefault="006A3388" w:rsidP="006A3388">
      <w:pPr>
        <w:rPr>
          <w:rFonts w:hint="eastAsia"/>
        </w:rPr>
      </w:pPr>
    </w:p>
    <w:p w:rsidR="006A3388" w:rsidRDefault="006A3388" w:rsidP="006A3388">
      <w:pPr>
        <w:rPr>
          <w:rFonts w:hint="eastAsia"/>
        </w:rPr>
      </w:pPr>
      <w:r>
        <w:rPr>
          <w:noProof/>
        </w:rPr>
        <w:drawing>
          <wp:inline distT="0" distB="0" distL="0" distR="0">
            <wp:extent cx="6648450" cy="6381750"/>
            <wp:effectExtent l="19050" t="0" r="0" b="0"/>
            <wp:docPr id="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12"/>
                    <a:srcRect/>
                    <a:stretch>
                      <a:fillRect/>
                    </a:stretch>
                  </pic:blipFill>
                  <pic:spPr bwMode="auto">
                    <a:xfrm>
                      <a:off x="0" y="0"/>
                      <a:ext cx="6648450" cy="6381750"/>
                    </a:xfrm>
                    <a:prstGeom prst="rect">
                      <a:avLst/>
                    </a:prstGeom>
                    <a:noFill/>
                    <a:ln w="9525">
                      <a:noFill/>
                      <a:miter lim="800000"/>
                      <a:headEnd/>
                      <a:tailEnd/>
                    </a:ln>
                  </pic:spPr>
                </pic:pic>
              </a:graphicData>
            </a:graphic>
          </wp:inline>
        </w:drawing>
      </w:r>
    </w:p>
    <w:p w:rsidR="006A3388" w:rsidRDefault="006A3388" w:rsidP="006A3388">
      <w:pPr>
        <w:rPr>
          <w:rFonts w:hint="eastAsia"/>
        </w:rPr>
      </w:pPr>
    </w:p>
    <w:p w:rsidR="006A3388" w:rsidRDefault="006A3388" w:rsidP="006A3388">
      <w:pPr>
        <w:widowControl/>
        <w:jc w:val="left"/>
      </w:pPr>
      <w:r>
        <w:br w:type="page"/>
      </w:r>
    </w:p>
    <w:p w:rsidR="006A3388" w:rsidRPr="00E738B4" w:rsidRDefault="006A3388" w:rsidP="006A3388">
      <w:pPr>
        <w:jc w:val="center"/>
        <w:rPr>
          <w:rFonts w:hint="eastAsia"/>
          <w:sz w:val="36"/>
        </w:rPr>
      </w:pPr>
      <w:r w:rsidRPr="00E738B4">
        <w:rPr>
          <w:rFonts w:hint="eastAsia"/>
          <w:sz w:val="36"/>
        </w:rPr>
        <w:lastRenderedPageBreak/>
        <w:t>某学生物理学科知识点掌握度分析</w:t>
      </w:r>
    </w:p>
    <w:p w:rsidR="006A3388" w:rsidRDefault="006A3388" w:rsidP="006A3388">
      <w:pPr>
        <w:rPr>
          <w:rFonts w:hint="eastAsia"/>
        </w:rPr>
      </w:pPr>
    </w:p>
    <w:p w:rsidR="006A3388" w:rsidRDefault="006A3388" w:rsidP="006A3388">
      <w:pPr>
        <w:jc w:val="center"/>
        <w:rPr>
          <w:rFonts w:hint="eastAsia"/>
        </w:rPr>
      </w:pPr>
      <w:r>
        <w:rPr>
          <w:noProof/>
        </w:rPr>
        <w:drawing>
          <wp:inline distT="0" distB="0" distL="0" distR="0">
            <wp:extent cx="5343525" cy="4733925"/>
            <wp:effectExtent l="19050" t="0" r="9525" b="0"/>
            <wp:docPr id="7"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13"/>
                    <a:srcRect/>
                    <a:stretch>
                      <a:fillRect/>
                    </a:stretch>
                  </pic:blipFill>
                  <pic:spPr bwMode="auto">
                    <a:xfrm>
                      <a:off x="0" y="0"/>
                      <a:ext cx="5343525" cy="4733925"/>
                    </a:xfrm>
                    <a:prstGeom prst="rect">
                      <a:avLst/>
                    </a:prstGeom>
                    <a:noFill/>
                    <a:ln w="9525">
                      <a:noFill/>
                      <a:miter lim="800000"/>
                      <a:headEnd/>
                      <a:tailEnd/>
                    </a:ln>
                  </pic:spPr>
                </pic:pic>
              </a:graphicData>
            </a:graphic>
          </wp:inline>
        </w:drawing>
      </w:r>
    </w:p>
    <w:p w:rsidR="006A3388" w:rsidRDefault="006A3388" w:rsidP="006A3388">
      <w:pPr>
        <w:rPr>
          <w:rFonts w:hint="eastAsia"/>
        </w:rPr>
      </w:pPr>
      <w:r>
        <w:rPr>
          <w:noProof/>
        </w:rPr>
        <w:drawing>
          <wp:inline distT="0" distB="0" distL="0" distR="0">
            <wp:extent cx="6638925" cy="2838450"/>
            <wp:effectExtent l="19050" t="0" r="9525" b="0"/>
            <wp:docPr id="8"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4"/>
                    <a:srcRect/>
                    <a:stretch>
                      <a:fillRect/>
                    </a:stretch>
                  </pic:blipFill>
                  <pic:spPr bwMode="auto">
                    <a:xfrm>
                      <a:off x="0" y="0"/>
                      <a:ext cx="6638925" cy="2838450"/>
                    </a:xfrm>
                    <a:prstGeom prst="rect">
                      <a:avLst/>
                    </a:prstGeom>
                    <a:noFill/>
                    <a:ln w="9525">
                      <a:noFill/>
                      <a:miter lim="800000"/>
                      <a:headEnd/>
                      <a:tailEnd/>
                    </a:ln>
                  </pic:spPr>
                </pic:pic>
              </a:graphicData>
            </a:graphic>
          </wp:inline>
        </w:drawing>
      </w:r>
    </w:p>
    <w:p w:rsidR="006A3388" w:rsidRDefault="006A3388" w:rsidP="006A3388">
      <w:pPr>
        <w:rPr>
          <w:rFonts w:hint="eastAsia"/>
        </w:rPr>
      </w:pPr>
      <w:r>
        <w:rPr>
          <w:rFonts w:hint="eastAsia"/>
        </w:rPr>
        <w:t>该高中同学，物理学科知识点掌握情况。可以看出该同学“电磁感应知识点”学的最好。第二个表是“磁场”知识点的下级知识点，可以看出在“磁场”知识点中“直流电动机”知识点学的最差。</w:t>
      </w:r>
    </w:p>
    <w:p w:rsidR="001329CA" w:rsidRDefault="001329CA" w:rsidP="00E87AC1">
      <w:pPr>
        <w:spacing w:line="440" w:lineRule="exact"/>
        <w:jc w:val="left"/>
        <w:rPr>
          <w:rFonts w:asciiTheme="minorEastAsia" w:hAnsiTheme="minorEastAsia" w:hint="eastAsia"/>
          <w:b/>
          <w:sz w:val="24"/>
          <w:szCs w:val="24"/>
        </w:rPr>
      </w:pPr>
    </w:p>
    <w:p w:rsidR="006A3388" w:rsidRDefault="006A3388" w:rsidP="00E87AC1">
      <w:pPr>
        <w:spacing w:line="440" w:lineRule="exact"/>
        <w:jc w:val="left"/>
        <w:rPr>
          <w:rFonts w:asciiTheme="minorEastAsia" w:hAnsiTheme="minorEastAsia" w:hint="eastAsia"/>
          <w:b/>
          <w:sz w:val="24"/>
          <w:szCs w:val="24"/>
        </w:rPr>
      </w:pPr>
    </w:p>
    <w:p w:rsidR="006A3388" w:rsidRPr="006A3388" w:rsidRDefault="006A3388" w:rsidP="00E87AC1">
      <w:pPr>
        <w:spacing w:line="440" w:lineRule="exact"/>
        <w:jc w:val="left"/>
        <w:rPr>
          <w:rFonts w:asciiTheme="minorEastAsia" w:hAnsiTheme="minorEastAsia"/>
          <w:b/>
          <w:sz w:val="24"/>
          <w:szCs w:val="24"/>
        </w:rPr>
      </w:pPr>
    </w:p>
    <w:p w:rsidR="0055787D" w:rsidRDefault="006A3388" w:rsidP="00E87AC1">
      <w:pPr>
        <w:spacing w:line="440" w:lineRule="exact"/>
        <w:rPr>
          <w:b/>
          <w:sz w:val="24"/>
          <w:szCs w:val="24"/>
        </w:rPr>
      </w:pPr>
      <w:r>
        <w:rPr>
          <w:rFonts w:hint="eastAsia"/>
          <w:b/>
          <w:sz w:val="24"/>
          <w:szCs w:val="24"/>
        </w:rPr>
        <w:lastRenderedPageBreak/>
        <w:t>3</w:t>
      </w:r>
      <w:r w:rsidR="00E74B78" w:rsidRPr="00E74B78">
        <w:rPr>
          <w:rFonts w:hint="eastAsia"/>
          <w:b/>
          <w:sz w:val="24"/>
          <w:szCs w:val="24"/>
        </w:rPr>
        <w:t>.</w:t>
      </w:r>
      <w:r>
        <w:rPr>
          <w:rFonts w:hint="eastAsia"/>
          <w:b/>
          <w:sz w:val="24"/>
          <w:szCs w:val="24"/>
        </w:rPr>
        <w:t>课本知识学习和实践性学习</w:t>
      </w:r>
      <w:r w:rsidR="00E74B78" w:rsidRPr="00E74B78">
        <w:rPr>
          <w:rFonts w:hint="eastAsia"/>
          <w:b/>
          <w:sz w:val="24"/>
          <w:szCs w:val="24"/>
        </w:rPr>
        <w:t>信息技术运用过程</w:t>
      </w:r>
      <w:bookmarkStart w:id="0" w:name="_GoBack"/>
      <w:bookmarkEnd w:id="0"/>
      <w:r w:rsidR="00E74B78" w:rsidRPr="00E74B78">
        <w:rPr>
          <w:rFonts w:hint="eastAsia"/>
          <w:b/>
          <w:sz w:val="24"/>
          <w:szCs w:val="24"/>
        </w:rPr>
        <w:t>图片材料</w:t>
      </w:r>
    </w:p>
    <w:p w:rsidR="00A36A6A" w:rsidRDefault="00A36A6A" w:rsidP="00E87AC1">
      <w:pPr>
        <w:spacing w:line="440" w:lineRule="exact"/>
        <w:rPr>
          <w:b/>
          <w:sz w:val="24"/>
          <w:szCs w:val="24"/>
        </w:rPr>
      </w:pPr>
    </w:p>
    <w:tbl>
      <w:tblPr>
        <w:tblStyle w:val="a8"/>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646"/>
      </w:tblGrid>
      <w:tr w:rsidR="00A36A6A" w:rsidTr="00ED3EDF">
        <w:trPr>
          <w:jc w:val="center"/>
        </w:trPr>
        <w:tc>
          <w:tcPr>
            <w:tcW w:w="8522" w:type="dxa"/>
          </w:tcPr>
          <w:p w:rsidR="00A36A6A" w:rsidRDefault="00B32AFB" w:rsidP="00E87AC1">
            <w:pPr>
              <w:spacing w:line="440" w:lineRule="exact"/>
              <w:rPr>
                <w:b/>
                <w:sz w:val="24"/>
                <w:szCs w:val="24"/>
              </w:rPr>
            </w:pPr>
            <w:r w:rsidRPr="00B32AFB">
              <w:rPr>
                <w:rFonts w:hint="eastAsia"/>
                <w:b/>
                <w:sz w:val="24"/>
                <w:szCs w:val="24"/>
              </w:rPr>
              <w:t>校企合作建立“智慧题库”平台进行课堂改革，当场训练、反馈、个别化讲解矫正</w:t>
            </w:r>
            <w:r w:rsidR="00A36A6A" w:rsidRPr="00A36A6A">
              <w:rPr>
                <w:b/>
                <w:noProof/>
                <w:sz w:val="24"/>
                <w:szCs w:val="24"/>
              </w:rPr>
              <w:drawing>
                <wp:anchor distT="0" distB="0" distL="114300" distR="114300" simplePos="0" relativeHeight="251658240" behindDoc="0" locked="0" layoutInCell="1" allowOverlap="1">
                  <wp:simplePos x="0" y="0"/>
                  <wp:positionH relativeFrom="column">
                    <wp:posOffset>19050</wp:posOffset>
                  </wp:positionH>
                  <wp:positionV relativeFrom="paragraph">
                    <wp:posOffset>-3289300</wp:posOffset>
                  </wp:positionV>
                  <wp:extent cx="5267325" cy="3514725"/>
                  <wp:effectExtent l="19050" t="0" r="9525" b="0"/>
                  <wp:wrapTopAndBottom/>
                  <wp:docPr id="2" name="图片 1" descr="H:\学校项目2017\上海市闸北八中-应用案例\校企合作建立“智慧题库”平台进行课堂改革，当场训练、反馈、个别化讲解矫正.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学校项目2017\上海市闸北八中-应用案例\校企合作建立“智慧题库”平台进行课堂改革，当场训练、反馈、个别化讲解矫正.jpg"/>
                          <pic:cNvPicPr>
                            <a:picLocks noChangeAspect="1" noChangeArrowheads="1"/>
                          </pic:cNvPicPr>
                        </pic:nvPicPr>
                        <pic:blipFill>
                          <a:blip r:embed="rId15" cstate="print"/>
                          <a:srcRect/>
                          <a:stretch>
                            <a:fillRect/>
                          </a:stretch>
                        </pic:blipFill>
                        <pic:spPr bwMode="auto">
                          <a:xfrm>
                            <a:off x="0" y="0"/>
                            <a:ext cx="5267325" cy="3514725"/>
                          </a:xfrm>
                          <a:prstGeom prst="rect">
                            <a:avLst/>
                          </a:prstGeom>
                          <a:noFill/>
                          <a:ln w="9525">
                            <a:noFill/>
                            <a:miter lim="800000"/>
                            <a:headEnd/>
                            <a:tailEnd/>
                          </a:ln>
                        </pic:spPr>
                      </pic:pic>
                    </a:graphicData>
                  </a:graphic>
                </wp:anchor>
              </w:drawing>
            </w:r>
          </w:p>
        </w:tc>
      </w:tr>
      <w:tr w:rsidR="00A36A6A" w:rsidTr="00ED3EDF">
        <w:trPr>
          <w:trHeight w:val="2461"/>
          <w:jc w:val="center"/>
        </w:trPr>
        <w:tc>
          <w:tcPr>
            <w:tcW w:w="8522" w:type="dxa"/>
          </w:tcPr>
          <w:p w:rsidR="00A36A6A" w:rsidRDefault="00B32AFB" w:rsidP="00E87AC1">
            <w:pPr>
              <w:spacing w:line="440" w:lineRule="exact"/>
              <w:rPr>
                <w:b/>
                <w:sz w:val="24"/>
                <w:szCs w:val="24"/>
              </w:rPr>
            </w:pPr>
            <w:r w:rsidRPr="00B32AFB">
              <w:rPr>
                <w:rFonts w:hint="eastAsia"/>
                <w:b/>
                <w:sz w:val="24"/>
                <w:szCs w:val="24"/>
              </w:rPr>
              <w:t>学生运用</w:t>
            </w:r>
            <w:r w:rsidRPr="00B32AFB">
              <w:rPr>
                <w:rFonts w:hint="eastAsia"/>
                <w:b/>
                <w:sz w:val="24"/>
                <w:szCs w:val="24"/>
              </w:rPr>
              <w:t>DIS</w:t>
            </w:r>
            <w:r w:rsidRPr="00B32AFB">
              <w:rPr>
                <w:rFonts w:hint="eastAsia"/>
                <w:b/>
                <w:sz w:val="24"/>
                <w:szCs w:val="24"/>
              </w:rPr>
              <w:t>（传感器</w:t>
            </w:r>
            <w:r w:rsidRPr="00B32AFB">
              <w:rPr>
                <w:rFonts w:hint="eastAsia"/>
                <w:b/>
                <w:sz w:val="24"/>
                <w:szCs w:val="24"/>
              </w:rPr>
              <w:t>+</w:t>
            </w:r>
            <w:r w:rsidRPr="00B32AFB">
              <w:rPr>
                <w:rFonts w:hint="eastAsia"/>
                <w:b/>
                <w:sz w:val="24"/>
                <w:szCs w:val="24"/>
              </w:rPr>
              <w:t>计算机）探究磁力之间是否也遵循牛顿第三定律</w:t>
            </w:r>
            <w:r w:rsidR="00A36A6A">
              <w:rPr>
                <w:b/>
                <w:noProof/>
                <w:sz w:val="24"/>
                <w:szCs w:val="24"/>
              </w:rPr>
              <w:drawing>
                <wp:anchor distT="0" distB="0" distL="114300" distR="114300" simplePos="0" relativeHeight="251659264" behindDoc="0" locked="0" layoutInCell="1" allowOverlap="1">
                  <wp:simplePos x="0" y="0"/>
                  <wp:positionH relativeFrom="column">
                    <wp:posOffset>-47625</wp:posOffset>
                  </wp:positionH>
                  <wp:positionV relativeFrom="paragraph">
                    <wp:posOffset>3175</wp:posOffset>
                  </wp:positionV>
                  <wp:extent cx="5334000" cy="3556000"/>
                  <wp:effectExtent l="19050" t="0" r="0" b="0"/>
                  <wp:wrapTopAndBottom/>
                  <wp:docPr id="3" name="图片 2" descr="H:\学校项目2017\上海市闸北八中-应用案例\学生运用DIS（传感器+计算机）探究磁力之间是否也遵循牛顿第三定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学校项目2017\上海市闸北八中-应用案例\学生运用DIS（传感器+计算机）探究磁力之间是否也遵循牛顿第三定律.jpg"/>
                          <pic:cNvPicPr>
                            <a:picLocks noChangeAspect="1" noChangeArrowheads="1"/>
                          </pic:cNvPicPr>
                        </pic:nvPicPr>
                        <pic:blipFill>
                          <a:blip r:embed="rId16" cstate="print"/>
                          <a:srcRect/>
                          <a:stretch>
                            <a:fillRect/>
                          </a:stretch>
                        </pic:blipFill>
                        <pic:spPr bwMode="auto">
                          <a:xfrm>
                            <a:off x="0" y="0"/>
                            <a:ext cx="5334000" cy="3556000"/>
                          </a:xfrm>
                          <a:prstGeom prst="rect">
                            <a:avLst/>
                          </a:prstGeom>
                          <a:noFill/>
                          <a:ln w="9525">
                            <a:noFill/>
                            <a:miter lim="800000"/>
                            <a:headEnd/>
                            <a:tailEnd/>
                          </a:ln>
                        </pic:spPr>
                      </pic:pic>
                    </a:graphicData>
                  </a:graphic>
                </wp:anchor>
              </w:drawing>
            </w:r>
          </w:p>
        </w:tc>
      </w:tr>
      <w:tr w:rsidR="00A36A6A" w:rsidTr="00ED3EDF">
        <w:trPr>
          <w:jc w:val="center"/>
        </w:trPr>
        <w:tc>
          <w:tcPr>
            <w:tcW w:w="8522" w:type="dxa"/>
          </w:tcPr>
          <w:p w:rsidR="00A36A6A" w:rsidRDefault="00B32AFB" w:rsidP="00E87AC1">
            <w:pPr>
              <w:spacing w:line="440" w:lineRule="exact"/>
              <w:rPr>
                <w:b/>
                <w:sz w:val="24"/>
                <w:szCs w:val="24"/>
              </w:rPr>
            </w:pPr>
            <w:r w:rsidRPr="00B32AFB">
              <w:rPr>
                <w:rFonts w:hint="eastAsia"/>
                <w:b/>
                <w:sz w:val="24"/>
                <w:szCs w:val="24"/>
              </w:rPr>
              <w:lastRenderedPageBreak/>
              <w:t>英语教学中，应用</w:t>
            </w:r>
            <w:r w:rsidRPr="00B32AFB">
              <w:rPr>
                <w:rFonts w:hint="eastAsia"/>
                <w:b/>
                <w:sz w:val="24"/>
                <w:szCs w:val="24"/>
              </w:rPr>
              <w:t>BYOD</w:t>
            </w:r>
            <w:r w:rsidRPr="00B32AFB">
              <w:rPr>
                <w:rFonts w:hint="eastAsia"/>
                <w:b/>
                <w:sz w:val="24"/>
                <w:szCs w:val="24"/>
              </w:rPr>
              <w:t>个别化听力训练</w:t>
            </w:r>
            <w:r w:rsidR="00A36A6A">
              <w:rPr>
                <w:rFonts w:hint="eastAsia"/>
                <w:b/>
                <w:noProof/>
                <w:sz w:val="24"/>
                <w:szCs w:val="24"/>
              </w:rPr>
              <w:drawing>
                <wp:anchor distT="0" distB="0" distL="114300" distR="114300" simplePos="0" relativeHeight="251660288" behindDoc="0" locked="0" layoutInCell="1" allowOverlap="1">
                  <wp:simplePos x="0" y="0"/>
                  <wp:positionH relativeFrom="column">
                    <wp:posOffset>19050</wp:posOffset>
                  </wp:positionH>
                  <wp:positionV relativeFrom="paragraph">
                    <wp:posOffset>-3292475</wp:posOffset>
                  </wp:positionV>
                  <wp:extent cx="5267325" cy="3514725"/>
                  <wp:effectExtent l="19050" t="0" r="9525" b="0"/>
                  <wp:wrapTopAndBottom/>
                  <wp:docPr id="4" name="图片 3" descr="H:\学校项目2017\上海市闸北八中-应用案例\英语教学中，应用BYOD个别化听力训练.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学校项目2017\上海市闸北八中-应用案例\英语教学中，应用BYOD个别化听力训练.jpg"/>
                          <pic:cNvPicPr>
                            <a:picLocks noChangeAspect="1" noChangeArrowheads="1"/>
                          </pic:cNvPicPr>
                        </pic:nvPicPr>
                        <pic:blipFill>
                          <a:blip r:embed="rId17" cstate="print"/>
                          <a:srcRect/>
                          <a:stretch>
                            <a:fillRect/>
                          </a:stretch>
                        </pic:blipFill>
                        <pic:spPr bwMode="auto">
                          <a:xfrm>
                            <a:off x="0" y="0"/>
                            <a:ext cx="5267325" cy="3514725"/>
                          </a:xfrm>
                          <a:prstGeom prst="rect">
                            <a:avLst/>
                          </a:prstGeom>
                          <a:noFill/>
                          <a:ln w="9525">
                            <a:noFill/>
                            <a:miter lim="800000"/>
                            <a:headEnd/>
                            <a:tailEnd/>
                          </a:ln>
                        </pic:spPr>
                      </pic:pic>
                    </a:graphicData>
                  </a:graphic>
                </wp:anchor>
              </w:drawing>
            </w:r>
          </w:p>
        </w:tc>
      </w:tr>
      <w:tr w:rsidR="00A36A6A" w:rsidTr="00ED3EDF">
        <w:trPr>
          <w:jc w:val="center"/>
        </w:trPr>
        <w:tc>
          <w:tcPr>
            <w:tcW w:w="8522" w:type="dxa"/>
          </w:tcPr>
          <w:p w:rsidR="00A36A6A" w:rsidRDefault="00B32AFB" w:rsidP="00E87AC1">
            <w:pPr>
              <w:spacing w:line="440" w:lineRule="exact"/>
              <w:rPr>
                <w:b/>
                <w:sz w:val="24"/>
                <w:szCs w:val="24"/>
              </w:rPr>
            </w:pPr>
            <w:r w:rsidRPr="00B32AFB">
              <w:rPr>
                <w:rFonts w:hint="eastAsia"/>
                <w:b/>
                <w:sz w:val="24"/>
                <w:szCs w:val="24"/>
              </w:rPr>
              <w:t>自主开发篮球微视频学生使用</w:t>
            </w:r>
            <w:r w:rsidRPr="00B32AFB">
              <w:rPr>
                <w:rFonts w:hint="eastAsia"/>
                <w:b/>
                <w:sz w:val="24"/>
                <w:szCs w:val="24"/>
              </w:rPr>
              <w:t>IPAD</w:t>
            </w:r>
            <w:r w:rsidRPr="00B32AFB">
              <w:rPr>
                <w:rFonts w:hint="eastAsia"/>
                <w:b/>
                <w:sz w:val="24"/>
                <w:szCs w:val="24"/>
              </w:rPr>
              <w:t>个别化学习和训练</w:t>
            </w:r>
            <w:r w:rsidR="00A36A6A">
              <w:rPr>
                <w:b/>
                <w:noProof/>
                <w:sz w:val="24"/>
                <w:szCs w:val="24"/>
              </w:rPr>
              <w:drawing>
                <wp:anchor distT="0" distB="0" distL="114300" distR="114300" simplePos="0" relativeHeight="251661312" behindDoc="0" locked="0" layoutInCell="1" allowOverlap="1">
                  <wp:simplePos x="0" y="0"/>
                  <wp:positionH relativeFrom="column">
                    <wp:posOffset>19050</wp:posOffset>
                  </wp:positionH>
                  <wp:positionV relativeFrom="paragraph">
                    <wp:posOffset>-3111500</wp:posOffset>
                  </wp:positionV>
                  <wp:extent cx="5267325" cy="3333750"/>
                  <wp:effectExtent l="19050" t="0" r="9525" b="0"/>
                  <wp:wrapTopAndBottom/>
                  <wp:docPr id="5" name="图片 4" descr="H:\学校项目2017\上海市闸北八中-应用案例\自主开发篮球微视频学生使用IPAD个别化学习和训练.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学校项目2017\上海市闸北八中-应用案例\自主开发篮球微视频学生使用IPAD个别化学习和训练.jpg"/>
                          <pic:cNvPicPr>
                            <a:picLocks noChangeAspect="1" noChangeArrowheads="1"/>
                          </pic:cNvPicPr>
                        </pic:nvPicPr>
                        <pic:blipFill>
                          <a:blip r:embed="rId18" cstate="print"/>
                          <a:srcRect/>
                          <a:stretch>
                            <a:fillRect/>
                          </a:stretch>
                        </pic:blipFill>
                        <pic:spPr bwMode="auto">
                          <a:xfrm>
                            <a:off x="0" y="0"/>
                            <a:ext cx="5267325" cy="3333750"/>
                          </a:xfrm>
                          <a:prstGeom prst="rect">
                            <a:avLst/>
                          </a:prstGeom>
                          <a:noFill/>
                          <a:ln w="9525">
                            <a:noFill/>
                            <a:miter lim="800000"/>
                            <a:headEnd/>
                            <a:tailEnd/>
                          </a:ln>
                        </pic:spPr>
                      </pic:pic>
                    </a:graphicData>
                  </a:graphic>
                </wp:anchor>
              </w:drawing>
            </w:r>
          </w:p>
        </w:tc>
      </w:tr>
      <w:tr w:rsidR="00A36A6A" w:rsidTr="00ED3EDF">
        <w:trPr>
          <w:jc w:val="center"/>
        </w:trPr>
        <w:tc>
          <w:tcPr>
            <w:tcW w:w="8522" w:type="dxa"/>
          </w:tcPr>
          <w:p w:rsidR="00A36A6A" w:rsidRDefault="00A36A6A" w:rsidP="00E87AC1">
            <w:pPr>
              <w:spacing w:line="440" w:lineRule="exact"/>
              <w:rPr>
                <w:b/>
                <w:sz w:val="24"/>
                <w:szCs w:val="24"/>
              </w:rPr>
            </w:pPr>
          </w:p>
        </w:tc>
      </w:tr>
    </w:tbl>
    <w:p w:rsidR="00D23DAF" w:rsidRDefault="00D23DAF" w:rsidP="00E87AC1">
      <w:pPr>
        <w:spacing w:line="440" w:lineRule="exact"/>
        <w:rPr>
          <w:b/>
          <w:sz w:val="24"/>
          <w:szCs w:val="24"/>
        </w:rPr>
      </w:pPr>
    </w:p>
    <w:p w:rsidR="00D23DAF" w:rsidRDefault="00D23DAF" w:rsidP="00E87AC1">
      <w:pPr>
        <w:spacing w:line="440" w:lineRule="exact"/>
        <w:rPr>
          <w:b/>
          <w:sz w:val="24"/>
          <w:szCs w:val="24"/>
        </w:rPr>
      </w:pPr>
    </w:p>
    <w:p w:rsidR="00D23DAF" w:rsidRDefault="00D23DAF" w:rsidP="00E87AC1">
      <w:pPr>
        <w:spacing w:line="440" w:lineRule="exact"/>
        <w:rPr>
          <w:b/>
          <w:sz w:val="24"/>
          <w:szCs w:val="24"/>
        </w:rPr>
      </w:pPr>
    </w:p>
    <w:p w:rsidR="004229DE" w:rsidRDefault="004229DE">
      <w:pPr>
        <w:widowControl/>
        <w:jc w:val="left"/>
        <w:rPr>
          <w:rFonts w:hint="eastAsia"/>
          <w:b/>
          <w:sz w:val="24"/>
          <w:szCs w:val="24"/>
        </w:rPr>
      </w:pPr>
      <w:r>
        <w:rPr>
          <w:b/>
          <w:sz w:val="24"/>
          <w:szCs w:val="24"/>
        </w:rPr>
        <w:br w:type="page"/>
      </w:r>
      <w:r>
        <w:rPr>
          <w:b/>
          <w:noProof/>
          <w:sz w:val="24"/>
          <w:szCs w:val="24"/>
        </w:rPr>
        <w:lastRenderedPageBreak/>
        <w:drawing>
          <wp:inline distT="0" distB="0" distL="0" distR="0">
            <wp:extent cx="6210300" cy="4659953"/>
            <wp:effectExtent l="19050" t="0" r="0" b="0"/>
            <wp:docPr id="153" name="图片 153" descr="C:\Users\Administrator\Desktop\学生研究项目\幻灯片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C:\Users\Administrator\Desktop\学生研究项目\幻灯片1.JPG"/>
                    <pic:cNvPicPr>
                      <a:picLocks noChangeAspect="1" noChangeArrowheads="1"/>
                    </pic:cNvPicPr>
                  </pic:nvPicPr>
                  <pic:blipFill>
                    <a:blip r:embed="rId19"/>
                    <a:srcRect/>
                    <a:stretch>
                      <a:fillRect/>
                    </a:stretch>
                  </pic:blipFill>
                  <pic:spPr bwMode="auto">
                    <a:xfrm>
                      <a:off x="0" y="0"/>
                      <a:ext cx="6210300" cy="4659953"/>
                    </a:xfrm>
                    <a:prstGeom prst="rect">
                      <a:avLst/>
                    </a:prstGeom>
                    <a:noFill/>
                    <a:ln w="9525">
                      <a:noFill/>
                      <a:miter lim="800000"/>
                      <a:headEnd/>
                      <a:tailEnd/>
                    </a:ln>
                  </pic:spPr>
                </pic:pic>
              </a:graphicData>
            </a:graphic>
          </wp:inline>
        </w:drawing>
      </w:r>
    </w:p>
    <w:p w:rsidR="004229DE" w:rsidRDefault="004229DE" w:rsidP="004229DE">
      <w:pPr>
        <w:widowControl/>
        <w:jc w:val="center"/>
        <w:rPr>
          <w:b/>
          <w:sz w:val="24"/>
          <w:szCs w:val="24"/>
        </w:rPr>
      </w:pPr>
      <w:r>
        <w:rPr>
          <w:rFonts w:hint="eastAsia"/>
          <w:b/>
          <w:noProof/>
          <w:sz w:val="24"/>
          <w:szCs w:val="24"/>
        </w:rPr>
        <w:drawing>
          <wp:inline distT="0" distB="0" distL="0" distR="0">
            <wp:extent cx="6191250" cy="4645658"/>
            <wp:effectExtent l="19050" t="0" r="0" b="0"/>
            <wp:docPr id="154" name="图片 154" descr="C:\Users\Administrator\Desktop\学生研究项目\幻灯片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C:\Users\Administrator\Desktop\学生研究项目\幻灯片2.JPG"/>
                    <pic:cNvPicPr>
                      <a:picLocks noChangeAspect="1" noChangeArrowheads="1"/>
                    </pic:cNvPicPr>
                  </pic:nvPicPr>
                  <pic:blipFill>
                    <a:blip r:embed="rId20"/>
                    <a:srcRect/>
                    <a:stretch>
                      <a:fillRect/>
                    </a:stretch>
                  </pic:blipFill>
                  <pic:spPr bwMode="auto">
                    <a:xfrm>
                      <a:off x="0" y="0"/>
                      <a:ext cx="6191250" cy="4645658"/>
                    </a:xfrm>
                    <a:prstGeom prst="rect">
                      <a:avLst/>
                    </a:prstGeom>
                    <a:noFill/>
                    <a:ln w="9525">
                      <a:noFill/>
                      <a:miter lim="800000"/>
                      <a:headEnd/>
                      <a:tailEnd/>
                    </a:ln>
                  </pic:spPr>
                </pic:pic>
              </a:graphicData>
            </a:graphic>
          </wp:inline>
        </w:drawing>
      </w:r>
    </w:p>
    <w:p w:rsidR="004229DE" w:rsidRDefault="004229DE">
      <w:pPr>
        <w:widowControl/>
        <w:jc w:val="left"/>
        <w:rPr>
          <w:b/>
          <w:sz w:val="24"/>
          <w:szCs w:val="24"/>
        </w:rPr>
      </w:pPr>
      <w:r>
        <w:rPr>
          <w:b/>
          <w:sz w:val="24"/>
          <w:szCs w:val="24"/>
        </w:rPr>
        <w:br w:type="page"/>
      </w:r>
    </w:p>
    <w:p w:rsidR="004229DE" w:rsidRDefault="00ED3EDF" w:rsidP="004229DE">
      <w:pPr>
        <w:widowControl/>
        <w:jc w:val="center"/>
        <w:rPr>
          <w:b/>
          <w:sz w:val="24"/>
          <w:szCs w:val="24"/>
        </w:rPr>
      </w:pPr>
      <w:r>
        <w:rPr>
          <w:b/>
          <w:noProof/>
          <w:sz w:val="24"/>
          <w:szCs w:val="24"/>
        </w:rPr>
        <w:lastRenderedPageBreak/>
        <w:drawing>
          <wp:inline distT="0" distB="0" distL="0" distR="0">
            <wp:extent cx="6638925" cy="4981575"/>
            <wp:effectExtent l="19050" t="0" r="9525" b="0"/>
            <wp:docPr id="157" name="图片 157" descr="C:\Users\Administrator\Desktop\学生研究项目\幻灯片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descr="C:\Users\Administrator\Desktop\学生研究项目\幻灯片3.JPG"/>
                    <pic:cNvPicPr>
                      <a:picLocks noChangeAspect="1" noChangeArrowheads="1"/>
                    </pic:cNvPicPr>
                  </pic:nvPicPr>
                  <pic:blipFill>
                    <a:blip r:embed="rId21"/>
                    <a:srcRect/>
                    <a:stretch>
                      <a:fillRect/>
                    </a:stretch>
                  </pic:blipFill>
                  <pic:spPr bwMode="auto">
                    <a:xfrm>
                      <a:off x="0" y="0"/>
                      <a:ext cx="6638925" cy="4981575"/>
                    </a:xfrm>
                    <a:prstGeom prst="rect">
                      <a:avLst/>
                    </a:prstGeom>
                    <a:noFill/>
                    <a:ln w="9525">
                      <a:noFill/>
                      <a:miter lim="800000"/>
                      <a:headEnd/>
                      <a:tailEnd/>
                    </a:ln>
                  </pic:spPr>
                </pic:pic>
              </a:graphicData>
            </a:graphic>
          </wp:inline>
        </w:drawing>
      </w:r>
    </w:p>
    <w:sectPr w:rsidR="004229DE" w:rsidSect="006A3388">
      <w:pgSz w:w="11906" w:h="16838"/>
      <w:pgMar w:top="720" w:right="720" w:bottom="720" w:left="72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A72B1D" w:rsidRDefault="00A72B1D" w:rsidP="009617B2">
      <w:r>
        <w:separator/>
      </w:r>
    </w:p>
  </w:endnote>
  <w:endnote w:type="continuationSeparator" w:id="1">
    <w:p w:rsidR="00A72B1D" w:rsidRDefault="00A72B1D" w:rsidP="009617B2">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A72B1D" w:rsidRDefault="00A72B1D" w:rsidP="009617B2">
      <w:r>
        <w:separator/>
      </w:r>
    </w:p>
  </w:footnote>
  <w:footnote w:type="continuationSeparator" w:id="1">
    <w:p w:rsidR="00A72B1D" w:rsidRDefault="00A72B1D" w:rsidP="009617B2">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384738A"/>
    <w:multiLevelType w:val="hybridMultilevel"/>
    <w:tmpl w:val="E96C8CE4"/>
    <w:lvl w:ilvl="0" w:tplc="ADF410AC">
      <w:start w:val="1"/>
      <w:numFmt w:val="japaneseCounting"/>
      <w:lvlText w:val="（%1）"/>
      <w:lvlJc w:val="left"/>
      <w:pPr>
        <w:ind w:left="765" w:hanging="765"/>
      </w:pPr>
      <w:rPr>
        <w:rFonts w:hint="default"/>
      </w:rPr>
    </w:lvl>
    <w:lvl w:ilvl="1" w:tplc="04090019" w:tentative="1">
      <w:start w:val="1"/>
      <w:numFmt w:val="lowerLetter"/>
      <w:lvlText w:val="%2)"/>
      <w:lvlJc w:val="left"/>
      <w:pPr>
        <w:ind w:left="414" w:hanging="420"/>
      </w:pPr>
    </w:lvl>
    <w:lvl w:ilvl="2" w:tplc="0409001B" w:tentative="1">
      <w:start w:val="1"/>
      <w:numFmt w:val="lowerRoman"/>
      <w:lvlText w:val="%3."/>
      <w:lvlJc w:val="right"/>
      <w:pPr>
        <w:ind w:left="834" w:hanging="420"/>
      </w:pPr>
    </w:lvl>
    <w:lvl w:ilvl="3" w:tplc="0409000F" w:tentative="1">
      <w:start w:val="1"/>
      <w:numFmt w:val="decimal"/>
      <w:lvlText w:val="%4."/>
      <w:lvlJc w:val="left"/>
      <w:pPr>
        <w:ind w:left="1254" w:hanging="420"/>
      </w:pPr>
    </w:lvl>
    <w:lvl w:ilvl="4" w:tplc="04090019" w:tentative="1">
      <w:start w:val="1"/>
      <w:numFmt w:val="lowerLetter"/>
      <w:lvlText w:val="%5)"/>
      <w:lvlJc w:val="left"/>
      <w:pPr>
        <w:ind w:left="1674" w:hanging="420"/>
      </w:pPr>
    </w:lvl>
    <w:lvl w:ilvl="5" w:tplc="0409001B" w:tentative="1">
      <w:start w:val="1"/>
      <w:numFmt w:val="lowerRoman"/>
      <w:lvlText w:val="%6."/>
      <w:lvlJc w:val="right"/>
      <w:pPr>
        <w:ind w:left="2094" w:hanging="420"/>
      </w:pPr>
    </w:lvl>
    <w:lvl w:ilvl="6" w:tplc="0409000F" w:tentative="1">
      <w:start w:val="1"/>
      <w:numFmt w:val="decimal"/>
      <w:lvlText w:val="%7."/>
      <w:lvlJc w:val="left"/>
      <w:pPr>
        <w:ind w:left="2514" w:hanging="420"/>
      </w:pPr>
    </w:lvl>
    <w:lvl w:ilvl="7" w:tplc="04090019" w:tentative="1">
      <w:start w:val="1"/>
      <w:numFmt w:val="lowerLetter"/>
      <w:lvlText w:val="%8)"/>
      <w:lvlJc w:val="left"/>
      <w:pPr>
        <w:ind w:left="2934" w:hanging="420"/>
      </w:pPr>
    </w:lvl>
    <w:lvl w:ilvl="8" w:tplc="0409001B" w:tentative="1">
      <w:start w:val="1"/>
      <w:numFmt w:val="lowerRoman"/>
      <w:lvlText w:val="%9."/>
      <w:lvlJc w:val="right"/>
      <w:pPr>
        <w:ind w:left="3354" w:hanging="420"/>
      </w:p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8194"/>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F20AAB"/>
    <w:rsid w:val="001004D6"/>
    <w:rsid w:val="001329CA"/>
    <w:rsid w:val="001B26C6"/>
    <w:rsid w:val="004229DE"/>
    <w:rsid w:val="00515687"/>
    <w:rsid w:val="005446A3"/>
    <w:rsid w:val="0055787D"/>
    <w:rsid w:val="006A3388"/>
    <w:rsid w:val="007B5BE4"/>
    <w:rsid w:val="00941468"/>
    <w:rsid w:val="009617B2"/>
    <w:rsid w:val="00997057"/>
    <w:rsid w:val="00A33A77"/>
    <w:rsid w:val="00A36A6A"/>
    <w:rsid w:val="00A72B1D"/>
    <w:rsid w:val="00AD5F94"/>
    <w:rsid w:val="00B32AFB"/>
    <w:rsid w:val="00C56A54"/>
    <w:rsid w:val="00C94FCF"/>
    <w:rsid w:val="00CA57D2"/>
    <w:rsid w:val="00D23DAF"/>
    <w:rsid w:val="00D636B7"/>
    <w:rsid w:val="00E371D9"/>
    <w:rsid w:val="00E74B78"/>
    <w:rsid w:val="00E87AC1"/>
    <w:rsid w:val="00ED3EDF"/>
    <w:rsid w:val="00F06BC1"/>
    <w:rsid w:val="00F143A6"/>
    <w:rsid w:val="00F20AAB"/>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617B2"/>
    <w:pPr>
      <w:widowControl w:val="0"/>
      <w:jc w:val="both"/>
    </w:pPr>
  </w:style>
  <w:style w:type="character" w:default="1" w:styleId="a0">
    <w:name w:val="Default Paragraph Font"/>
    <w:uiPriority w:val="1"/>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9617B2"/>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9617B2"/>
    <w:rPr>
      <w:sz w:val="18"/>
      <w:szCs w:val="18"/>
    </w:rPr>
  </w:style>
  <w:style w:type="paragraph" w:styleId="a4">
    <w:name w:val="footer"/>
    <w:basedOn w:val="a"/>
    <w:link w:val="Char0"/>
    <w:uiPriority w:val="99"/>
    <w:unhideWhenUsed/>
    <w:rsid w:val="009617B2"/>
    <w:pPr>
      <w:tabs>
        <w:tab w:val="center" w:pos="4153"/>
        <w:tab w:val="right" w:pos="8306"/>
      </w:tabs>
      <w:snapToGrid w:val="0"/>
      <w:jc w:val="left"/>
    </w:pPr>
    <w:rPr>
      <w:sz w:val="18"/>
      <w:szCs w:val="18"/>
    </w:rPr>
  </w:style>
  <w:style w:type="character" w:customStyle="1" w:styleId="Char0">
    <w:name w:val="页脚 Char"/>
    <w:basedOn w:val="a0"/>
    <w:link w:val="a4"/>
    <w:uiPriority w:val="99"/>
    <w:rsid w:val="009617B2"/>
    <w:rPr>
      <w:sz w:val="18"/>
      <w:szCs w:val="18"/>
    </w:rPr>
  </w:style>
  <w:style w:type="character" w:styleId="a5">
    <w:name w:val="Strong"/>
    <w:basedOn w:val="a0"/>
    <w:uiPriority w:val="22"/>
    <w:qFormat/>
    <w:rsid w:val="0055787D"/>
    <w:rPr>
      <w:b/>
      <w:bCs/>
    </w:rPr>
  </w:style>
  <w:style w:type="paragraph" w:styleId="a6">
    <w:name w:val="List Paragraph"/>
    <w:basedOn w:val="a"/>
    <w:uiPriority w:val="34"/>
    <w:qFormat/>
    <w:rsid w:val="007B5BE4"/>
    <w:pPr>
      <w:ind w:firstLineChars="200" w:firstLine="420"/>
    </w:pPr>
  </w:style>
  <w:style w:type="paragraph" w:styleId="a7">
    <w:name w:val="Balloon Text"/>
    <w:basedOn w:val="a"/>
    <w:link w:val="Char1"/>
    <w:uiPriority w:val="99"/>
    <w:semiHidden/>
    <w:unhideWhenUsed/>
    <w:rsid w:val="00A36A6A"/>
    <w:rPr>
      <w:sz w:val="18"/>
      <w:szCs w:val="18"/>
    </w:rPr>
  </w:style>
  <w:style w:type="character" w:customStyle="1" w:styleId="Char1">
    <w:name w:val="批注框文本 Char"/>
    <w:basedOn w:val="a0"/>
    <w:link w:val="a7"/>
    <w:uiPriority w:val="99"/>
    <w:semiHidden/>
    <w:rsid w:val="00A36A6A"/>
    <w:rPr>
      <w:sz w:val="18"/>
      <w:szCs w:val="18"/>
    </w:rPr>
  </w:style>
  <w:style w:type="table" w:styleId="a8">
    <w:name w:val="Table Grid"/>
    <w:basedOn w:val="a1"/>
    <w:uiPriority w:val="39"/>
    <w:rsid w:val="00A36A6A"/>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1199853617">
      <w:bodyDiv w:val="1"/>
      <w:marLeft w:val="0"/>
      <w:marRight w:val="0"/>
      <w:marTop w:val="0"/>
      <w:marBottom w:val="0"/>
      <w:divBdr>
        <w:top w:val="none" w:sz="0" w:space="0" w:color="auto"/>
        <w:left w:val="none" w:sz="0" w:space="0" w:color="auto"/>
        <w:bottom w:val="none" w:sz="0" w:space="0" w:color="auto"/>
        <w:right w:val="none" w:sz="0" w:space="0" w:color="auto"/>
      </w:divBdr>
    </w:div>
    <w:div w:id="12790677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jpeg"/><Relationship Id="rId3" Type="http://schemas.openxmlformats.org/officeDocument/2006/relationships/settings" Target="settings.xml"/><Relationship Id="rId21" Type="http://schemas.openxmlformats.org/officeDocument/2006/relationships/image" Target="media/image15.jpe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jpe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image" Target="media/image13.jpe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115</TotalTime>
  <Pages>19</Pages>
  <Words>1635</Words>
  <Characters>9326</Characters>
  <Application>Microsoft Office Word</Application>
  <DocSecurity>0</DocSecurity>
  <Lines>77</Lines>
  <Paragraphs>21</Paragraphs>
  <ScaleCrop>false</ScaleCrop>
  <Company/>
  <LinksUpToDate>false</LinksUpToDate>
  <CharactersWithSpaces>10940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tiger-wang</dc:creator>
  <cp:keywords/>
  <dc:description/>
  <cp:lastModifiedBy>Administrator</cp:lastModifiedBy>
  <cp:revision>24</cp:revision>
  <dcterms:created xsi:type="dcterms:W3CDTF">2017-12-04T21:23:00Z</dcterms:created>
  <dcterms:modified xsi:type="dcterms:W3CDTF">2017-12-06T01:46:00Z</dcterms:modified>
</cp:coreProperties>
</file>